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650"/>
      </w:tblGrid>
      <w:tr w:rsidR="00134F1A" w:rsidRPr="00371C0C" w14:paraId="79E177F0" w14:textId="77777777" w:rsidTr="00134F1A">
        <w:trPr>
          <w:trHeight w:val="360"/>
        </w:trPr>
        <w:tc>
          <w:tcPr>
            <w:tcW w:w="1818" w:type="dxa"/>
            <w:vAlign w:val="center"/>
          </w:tcPr>
          <w:p w14:paraId="3B7A1CDA" w14:textId="77777777" w:rsidR="00134F1A" w:rsidRPr="00371C0C" w:rsidRDefault="00134F1A" w:rsidP="00D24C79">
            <w:pPr>
              <w:jc w:val="left"/>
              <w:rPr>
                <w:b/>
              </w:rPr>
            </w:pPr>
            <w:r w:rsidRPr="00371C0C">
              <w:rPr>
                <w:b/>
              </w:rPr>
              <w:t>Date:</w:t>
            </w:r>
          </w:p>
        </w:tc>
        <w:tc>
          <w:tcPr>
            <w:tcW w:w="7650" w:type="dxa"/>
            <w:vAlign w:val="center"/>
          </w:tcPr>
          <w:p w14:paraId="5B19B891" w14:textId="24D5A3D7" w:rsidR="00134F1A" w:rsidRDefault="00134F1A" w:rsidP="00D24C79">
            <w:r>
              <w:rPr>
                <w:rFonts w:cs="Arial"/>
                <w:szCs w:val="20"/>
              </w:rPr>
              <w:t>03 November 2023</w:t>
            </w:r>
          </w:p>
        </w:tc>
      </w:tr>
      <w:tr w:rsidR="00134F1A" w:rsidRPr="00371C0C" w14:paraId="2943E03B" w14:textId="77777777" w:rsidTr="00134F1A">
        <w:trPr>
          <w:trHeight w:val="608"/>
        </w:trPr>
        <w:tc>
          <w:tcPr>
            <w:tcW w:w="1818" w:type="dxa"/>
            <w:vAlign w:val="center"/>
          </w:tcPr>
          <w:p w14:paraId="59C331F0" w14:textId="77777777" w:rsidR="00134F1A" w:rsidRPr="00371C0C" w:rsidRDefault="00134F1A" w:rsidP="00D24C79">
            <w:pPr>
              <w:jc w:val="left"/>
              <w:rPr>
                <w:b/>
              </w:rPr>
            </w:pPr>
            <w:r w:rsidRPr="00371C0C">
              <w:rPr>
                <w:b/>
              </w:rPr>
              <w:t>Loan No.</w:t>
            </w:r>
          </w:p>
          <w:p w14:paraId="305FB8DA" w14:textId="77777777" w:rsidR="00134F1A" w:rsidRPr="00371C0C" w:rsidRDefault="00134F1A" w:rsidP="00D24C79">
            <w:pPr>
              <w:jc w:val="left"/>
              <w:rPr>
                <w:b/>
              </w:rPr>
            </w:pPr>
            <w:r w:rsidRPr="00371C0C">
              <w:rPr>
                <w:b/>
              </w:rPr>
              <w:t>and Title:</w:t>
            </w:r>
          </w:p>
        </w:tc>
        <w:tc>
          <w:tcPr>
            <w:tcW w:w="7650" w:type="dxa"/>
            <w:vAlign w:val="center"/>
          </w:tcPr>
          <w:p w14:paraId="08342FA3" w14:textId="32FB3910" w:rsidR="00134F1A" w:rsidRDefault="00134F1A" w:rsidP="00D24C79">
            <w:r>
              <w:rPr>
                <w:rFonts w:cs="Arial"/>
                <w:szCs w:val="20"/>
              </w:rPr>
              <w:t>G0714-TAJ (SF): Skills and Employability Enhancement Project (SEEP)</w:t>
            </w:r>
          </w:p>
        </w:tc>
      </w:tr>
      <w:tr w:rsidR="00134F1A" w:rsidRPr="00371C0C" w14:paraId="4CB1F5FE" w14:textId="77777777" w:rsidTr="00134F1A">
        <w:trPr>
          <w:trHeight w:val="974"/>
        </w:trPr>
        <w:tc>
          <w:tcPr>
            <w:tcW w:w="1818" w:type="dxa"/>
            <w:vAlign w:val="center"/>
          </w:tcPr>
          <w:p w14:paraId="2BFDF254" w14:textId="77777777" w:rsidR="00134F1A" w:rsidRPr="00371C0C" w:rsidRDefault="00134F1A" w:rsidP="00D24C79">
            <w:pPr>
              <w:jc w:val="left"/>
              <w:rPr>
                <w:b/>
              </w:rPr>
            </w:pPr>
            <w:r w:rsidRPr="00371C0C">
              <w:rPr>
                <w:b/>
              </w:rPr>
              <w:t>Contract No. and Title:</w:t>
            </w:r>
          </w:p>
        </w:tc>
        <w:tc>
          <w:tcPr>
            <w:tcW w:w="7650" w:type="dxa"/>
            <w:vAlign w:val="center"/>
          </w:tcPr>
          <w:p w14:paraId="2EA0C657" w14:textId="77777777" w:rsidR="00935B51" w:rsidRPr="00935B51" w:rsidRDefault="00935B51" w:rsidP="00935B51">
            <w:pPr>
              <w:rPr>
                <w:rFonts w:cs="Arial"/>
                <w:bCs/>
                <w:szCs w:val="20"/>
                <w:lang w:val="es-ES_tradnl"/>
              </w:rPr>
            </w:pPr>
            <w:r w:rsidRPr="00935B51">
              <w:rPr>
                <w:rFonts w:cs="Arial"/>
                <w:bCs/>
                <w:szCs w:val="20"/>
                <w:lang w:val="es-ES_tradnl"/>
              </w:rPr>
              <w:t xml:space="preserve">G06:  Goods for Dangara Job Center (Furniture, Equipment and Training Materials): </w:t>
            </w:r>
          </w:p>
          <w:p w14:paraId="68E5D018" w14:textId="77777777" w:rsidR="00935B51" w:rsidRPr="00935B51" w:rsidRDefault="00935B51" w:rsidP="00935B51">
            <w:pPr>
              <w:rPr>
                <w:rFonts w:cs="Arial"/>
                <w:bCs/>
                <w:i/>
                <w:iCs/>
                <w:szCs w:val="20"/>
                <w:lang w:val="es-ES_tradnl"/>
              </w:rPr>
            </w:pPr>
            <w:r w:rsidRPr="00935B51">
              <w:rPr>
                <w:rFonts w:cs="Arial"/>
                <w:bCs/>
                <w:i/>
                <w:iCs/>
                <w:szCs w:val="20"/>
                <w:lang w:val="es-ES_tradnl"/>
              </w:rPr>
              <w:t>Lot 1. Furniture (G06/1)</w:t>
            </w:r>
          </w:p>
          <w:p w14:paraId="536D166A" w14:textId="77777777" w:rsidR="00935B51" w:rsidRPr="00935B51" w:rsidRDefault="00935B51" w:rsidP="00935B51">
            <w:pPr>
              <w:rPr>
                <w:rFonts w:cs="Arial"/>
                <w:bCs/>
                <w:i/>
                <w:iCs/>
                <w:szCs w:val="20"/>
                <w:lang w:val="es-ES_tradnl"/>
              </w:rPr>
            </w:pPr>
            <w:r w:rsidRPr="00935B51">
              <w:rPr>
                <w:rFonts w:cs="Arial"/>
                <w:bCs/>
                <w:i/>
                <w:iCs/>
                <w:szCs w:val="20"/>
                <w:lang w:val="es-ES_tradnl"/>
              </w:rPr>
              <w:t>Lot 2. Equipment (G06/2)</w:t>
            </w:r>
          </w:p>
          <w:p w14:paraId="5CD8B03B" w14:textId="1B01B75A" w:rsidR="00134F1A" w:rsidRDefault="00935B51" w:rsidP="00935B51">
            <w:pPr>
              <w:rPr>
                <w:rFonts w:cs="Arial"/>
                <w:bCs/>
                <w:szCs w:val="20"/>
                <w:lang w:val="es-ES_tradnl"/>
              </w:rPr>
            </w:pPr>
            <w:r w:rsidRPr="00935B51">
              <w:rPr>
                <w:rFonts w:cs="Arial"/>
                <w:bCs/>
                <w:i/>
                <w:iCs/>
                <w:szCs w:val="20"/>
                <w:lang w:val="es-ES_tradnl"/>
              </w:rPr>
              <w:t>Lot 3. Training Materials (G06/3)</w:t>
            </w:r>
          </w:p>
        </w:tc>
      </w:tr>
      <w:tr w:rsidR="00134F1A" w:rsidRPr="00371C0C" w14:paraId="62DB6A73" w14:textId="77777777" w:rsidTr="00134F1A">
        <w:trPr>
          <w:trHeight w:val="58"/>
        </w:trPr>
        <w:tc>
          <w:tcPr>
            <w:tcW w:w="1818" w:type="dxa"/>
            <w:vAlign w:val="center"/>
          </w:tcPr>
          <w:p w14:paraId="6236DE39" w14:textId="77777777" w:rsidR="00134F1A" w:rsidRPr="00371C0C" w:rsidRDefault="00134F1A" w:rsidP="00D24C79">
            <w:pPr>
              <w:jc w:val="left"/>
              <w:rPr>
                <w:b/>
              </w:rPr>
            </w:pPr>
            <w:r w:rsidRPr="00371C0C">
              <w:rPr>
                <w:b/>
              </w:rPr>
              <w:t>Deadline for Submission of Bids:</w:t>
            </w:r>
          </w:p>
        </w:tc>
        <w:tc>
          <w:tcPr>
            <w:tcW w:w="7650" w:type="dxa"/>
            <w:vAlign w:val="center"/>
          </w:tcPr>
          <w:p w14:paraId="3ECE49AC" w14:textId="241576B0" w:rsidR="00134F1A" w:rsidRDefault="00134F1A" w:rsidP="00D24C79">
            <w:pPr>
              <w:rPr>
                <w:rFonts w:cs="Arial"/>
                <w:szCs w:val="20"/>
              </w:rPr>
            </w:pPr>
            <w:r>
              <w:rPr>
                <w:rFonts w:cs="Arial"/>
                <w:szCs w:val="20"/>
              </w:rPr>
              <w:t>05 December 2023</w:t>
            </w:r>
            <w:r w:rsidRPr="00C66E83">
              <w:rPr>
                <w:rFonts w:cs="Arial"/>
                <w:szCs w:val="20"/>
              </w:rPr>
              <w:t xml:space="preserve">, </w:t>
            </w:r>
            <w:r>
              <w:rPr>
                <w:rFonts w:cs="Arial"/>
                <w:szCs w:val="20"/>
              </w:rPr>
              <w:t>3</w:t>
            </w:r>
            <w:r w:rsidRPr="00C66E83">
              <w:rPr>
                <w:rFonts w:cs="Arial"/>
                <w:szCs w:val="20"/>
              </w:rPr>
              <w:t>:</w:t>
            </w:r>
            <w:r w:rsidR="00935B51">
              <w:rPr>
                <w:rFonts w:cs="Arial"/>
                <w:szCs w:val="20"/>
              </w:rPr>
              <w:t>3</w:t>
            </w:r>
            <w:r w:rsidRPr="00C66E83">
              <w:rPr>
                <w:rFonts w:cs="Arial"/>
                <w:szCs w:val="20"/>
              </w:rPr>
              <w:t xml:space="preserve">0 </w:t>
            </w:r>
            <w:r>
              <w:rPr>
                <w:rFonts w:cs="Arial"/>
                <w:szCs w:val="20"/>
              </w:rPr>
              <w:t>P</w:t>
            </w:r>
            <w:r w:rsidRPr="00C66E83">
              <w:rPr>
                <w:rFonts w:cs="Arial"/>
                <w:szCs w:val="20"/>
              </w:rPr>
              <w:t>M (Dushanbe time)</w:t>
            </w:r>
          </w:p>
        </w:tc>
      </w:tr>
    </w:tbl>
    <w:p w14:paraId="168F985E" w14:textId="77777777" w:rsidR="00371C0C" w:rsidRDefault="00371C0C" w:rsidP="00984B8F"/>
    <w:p w14:paraId="07F3D55E" w14:textId="77777777" w:rsidR="00037001" w:rsidRDefault="00275179" w:rsidP="00037001">
      <w:pPr>
        <w:pStyle w:val="ListParagraph"/>
        <w:numPr>
          <w:ilvl w:val="0"/>
          <w:numId w:val="36"/>
        </w:numPr>
        <w:rPr>
          <w:rFonts w:cs="Arial"/>
        </w:rPr>
      </w:pPr>
      <w:r w:rsidRPr="00E26A84">
        <w:rPr>
          <w:rFonts w:cs="Arial"/>
        </w:rPr>
        <w:t xml:space="preserve">The Republic of Tajikistan has received financing from the Asian Development Bank (ADB) toward the cost of </w:t>
      </w:r>
      <w:r w:rsidRPr="00E26A84">
        <w:rPr>
          <w:rFonts w:cs="Arial"/>
          <w:b/>
        </w:rPr>
        <w:t>Skills and Employability Enhancement Project (SEEP)</w:t>
      </w:r>
      <w:r w:rsidRPr="00E26A84">
        <w:rPr>
          <w:rFonts w:cs="Arial"/>
        </w:rPr>
        <w:t>, and it intends to apply part of the proceeds of this financing to payments under the contracts named above. Bidding is open to Bidders from eligible source countries of ADB.</w:t>
      </w:r>
    </w:p>
    <w:p w14:paraId="192467EC" w14:textId="77777777" w:rsidR="00037001" w:rsidRDefault="00037001" w:rsidP="00037001">
      <w:pPr>
        <w:pStyle w:val="ListParagraph"/>
        <w:ind w:left="810"/>
        <w:rPr>
          <w:rFonts w:cs="Arial"/>
        </w:rPr>
      </w:pPr>
    </w:p>
    <w:p w14:paraId="1705E973" w14:textId="021D761D" w:rsidR="00037001" w:rsidRDefault="00037001" w:rsidP="00037001">
      <w:pPr>
        <w:pStyle w:val="ListParagraph"/>
        <w:numPr>
          <w:ilvl w:val="0"/>
          <w:numId w:val="36"/>
        </w:numPr>
        <w:rPr>
          <w:rFonts w:cs="Arial"/>
        </w:rPr>
      </w:pPr>
      <w:r w:rsidRPr="00037001">
        <w:rPr>
          <w:rFonts w:cs="Arial"/>
        </w:rPr>
        <w:t xml:space="preserve">The </w:t>
      </w:r>
      <w:r w:rsidRPr="00037001">
        <w:rPr>
          <w:rFonts w:cs="Arial"/>
          <w:b/>
        </w:rPr>
        <w:t>Ministry of Labour, Migration and Employment of Population of the Republic of Tajikistan</w:t>
      </w:r>
      <w:r w:rsidRPr="00037001">
        <w:rPr>
          <w:rFonts w:cs="Arial"/>
        </w:rPr>
        <w:t xml:space="preserve"> (“the Purchaser”) invites sealed bids from eligible Bidders for supply of </w:t>
      </w:r>
      <w:r w:rsidR="00332AAA" w:rsidRPr="00332AAA">
        <w:rPr>
          <w:rFonts w:cs="Arial"/>
          <w:b/>
        </w:rPr>
        <w:t>Goods for Dangara Job Center (Furniture, Equipment and Training Materials</w:t>
      </w:r>
      <w:r w:rsidRPr="00037001">
        <w:rPr>
          <w:rFonts w:cs="Arial"/>
          <w:b/>
        </w:rPr>
        <w:t>)</w:t>
      </w:r>
      <w:r w:rsidRPr="00037001">
        <w:rPr>
          <w:rFonts w:cs="Arial"/>
        </w:rPr>
        <w:t>. Delivery period is 90 days from Contract Signing Date.</w:t>
      </w:r>
    </w:p>
    <w:p w14:paraId="58D99FDE" w14:textId="77777777" w:rsidR="00037001" w:rsidRPr="00037001" w:rsidRDefault="00037001" w:rsidP="00037001">
      <w:pPr>
        <w:pStyle w:val="ListParagraph"/>
        <w:rPr>
          <w:rFonts w:cs="Arial"/>
        </w:rPr>
      </w:pPr>
    </w:p>
    <w:p w14:paraId="56ED4BF5" w14:textId="78DCAA9B" w:rsidR="00275179" w:rsidRDefault="00037001" w:rsidP="00037001">
      <w:pPr>
        <w:pStyle w:val="ListParagraph"/>
        <w:ind w:left="810"/>
        <w:rPr>
          <w:rFonts w:cs="Arial"/>
        </w:rPr>
      </w:pPr>
      <w:r w:rsidRPr="00037001">
        <w:rPr>
          <w:rFonts w:cs="Arial"/>
        </w:rPr>
        <w:t>Bidders may bid for one, combination, or all lots, as further defined in the Bidding Document. Bidders wishing to offer discounts if awarded more than one contract will be allowed to do so provided those discounts are included in the Bid Submission Sheet</w:t>
      </w:r>
      <w:r w:rsidR="00275179" w:rsidRPr="00037001">
        <w:rPr>
          <w:rFonts w:cs="Arial"/>
        </w:rPr>
        <w:t>.</w:t>
      </w:r>
    </w:p>
    <w:p w14:paraId="44663E7D" w14:textId="77777777" w:rsidR="00037001" w:rsidRPr="00037001" w:rsidRDefault="00037001" w:rsidP="00037001">
      <w:pPr>
        <w:pStyle w:val="ListParagraph"/>
        <w:rPr>
          <w:rFonts w:cs="Arial"/>
        </w:rPr>
      </w:pPr>
    </w:p>
    <w:p w14:paraId="18DF2A4B" w14:textId="7AB5A4AB" w:rsidR="00037001" w:rsidRDefault="00B112D9" w:rsidP="00037001">
      <w:pPr>
        <w:pStyle w:val="ListParagraph"/>
        <w:numPr>
          <w:ilvl w:val="0"/>
          <w:numId w:val="36"/>
        </w:numPr>
        <w:rPr>
          <w:rFonts w:cs="Arial"/>
        </w:rPr>
      </w:pPr>
      <w:r w:rsidRPr="00446C9F">
        <w:rPr>
          <w:rFonts w:cs="Arial"/>
          <w:b/>
          <w:bCs/>
        </w:rPr>
        <w:t>Open competitive bidding (national advertisement)</w:t>
      </w:r>
      <w:r w:rsidRPr="00C66E83">
        <w:rPr>
          <w:rFonts w:cs="Arial"/>
        </w:rPr>
        <w:t xml:space="preserve"> will be conducted in accordance with ADB’s </w:t>
      </w:r>
      <w:hyperlink r:id="rId12" w:history="1">
        <w:r w:rsidRPr="00446C9F">
          <w:rPr>
            <w:rFonts w:eastAsiaTheme="minorEastAsia" w:cs="Arial"/>
            <w:color w:val="0000FF"/>
            <w:u w:val="single"/>
          </w:rPr>
          <w:t>Single-Stage: One-Envelope</w:t>
        </w:r>
      </w:hyperlink>
      <w:r w:rsidRPr="008F6AE9">
        <w:rPr>
          <w:rFonts w:cs="Arial"/>
        </w:rPr>
        <w:t xml:space="preserve"> </w:t>
      </w:r>
      <w:r w:rsidRPr="00C66E83">
        <w:rPr>
          <w:rFonts w:cs="Arial"/>
        </w:rPr>
        <w:t>procedure and is open to all Bidders from eligible countries as described in the Bidding Document</w:t>
      </w:r>
      <w:r>
        <w:rPr>
          <w:rFonts w:cs="Arial"/>
        </w:rPr>
        <w:t>.</w:t>
      </w:r>
    </w:p>
    <w:p w14:paraId="24279DEE" w14:textId="77777777" w:rsidR="00B22C9B" w:rsidRDefault="00B22C9B" w:rsidP="00B22C9B">
      <w:pPr>
        <w:pStyle w:val="ListParagraph"/>
        <w:ind w:left="810"/>
        <w:rPr>
          <w:rFonts w:cs="Arial"/>
        </w:rPr>
      </w:pPr>
    </w:p>
    <w:p w14:paraId="029605B3" w14:textId="1EE27134" w:rsidR="00B112D9" w:rsidRPr="00037001" w:rsidRDefault="00B22C9B" w:rsidP="00037001">
      <w:pPr>
        <w:pStyle w:val="ListParagraph"/>
        <w:numPr>
          <w:ilvl w:val="0"/>
          <w:numId w:val="36"/>
        </w:numPr>
        <w:rPr>
          <w:rFonts w:cs="Arial"/>
        </w:rPr>
      </w:pPr>
      <w:r w:rsidRPr="00B22C9B">
        <w:rPr>
          <w:rFonts w:cs="Arial"/>
        </w:rPr>
        <w:t>Only eligible Bidders with the following key qualifications defined in the Bidding Document may participate in this bidding</w:t>
      </w:r>
      <w:r>
        <w:rPr>
          <w:rFonts w:cs="Arial"/>
        </w:rPr>
        <w:t>:</w:t>
      </w:r>
    </w:p>
    <w:p w14:paraId="3012958A" w14:textId="77777777" w:rsidR="00E26A84" w:rsidRPr="00E26A84" w:rsidRDefault="00E26A84" w:rsidP="00E26A84">
      <w:pPr>
        <w:pStyle w:val="ListParagraph"/>
        <w:rPr>
          <w:rFonts w:cs="Aria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43"/>
        <w:gridCol w:w="2944"/>
        <w:gridCol w:w="2776"/>
      </w:tblGrid>
      <w:tr w:rsidR="00C446F1" w:rsidRPr="00C446F1" w14:paraId="03D98C86" w14:textId="77777777" w:rsidTr="00C446F1">
        <w:trPr>
          <w:tblHeader/>
        </w:trPr>
        <w:tc>
          <w:tcPr>
            <w:tcW w:w="908" w:type="dxa"/>
            <w:shd w:val="clear" w:color="auto" w:fill="auto"/>
            <w:vAlign w:val="center"/>
          </w:tcPr>
          <w:p w14:paraId="26B7FF32" w14:textId="77777777" w:rsidR="00C446F1" w:rsidRPr="00C446F1" w:rsidRDefault="00C446F1" w:rsidP="000A7127">
            <w:pPr>
              <w:pStyle w:val="ListParagraph"/>
              <w:ind w:left="0"/>
              <w:jc w:val="center"/>
              <w:rPr>
                <w:rFonts w:cs="Arial"/>
                <w:b/>
                <w:sz w:val="20"/>
                <w:szCs w:val="22"/>
                <w:lang w:val="en-GB"/>
              </w:rPr>
            </w:pPr>
            <w:r w:rsidRPr="00C446F1">
              <w:rPr>
                <w:rFonts w:cs="Arial"/>
                <w:b/>
                <w:sz w:val="20"/>
                <w:szCs w:val="22"/>
              </w:rPr>
              <w:t xml:space="preserve">Lot </w:t>
            </w:r>
            <w:r w:rsidRPr="00C446F1">
              <w:rPr>
                <w:rFonts w:cs="Arial"/>
                <w:b/>
                <w:sz w:val="20"/>
                <w:szCs w:val="22"/>
                <w:lang w:val="ru-RU"/>
              </w:rPr>
              <w:t>№</w:t>
            </w:r>
          </w:p>
        </w:tc>
        <w:tc>
          <w:tcPr>
            <w:tcW w:w="2443" w:type="dxa"/>
            <w:vAlign w:val="center"/>
          </w:tcPr>
          <w:p w14:paraId="7BC5DDA1" w14:textId="77777777" w:rsidR="00C446F1" w:rsidRPr="00C446F1" w:rsidRDefault="00C446F1" w:rsidP="000A7127">
            <w:pPr>
              <w:pStyle w:val="ListParagraph"/>
              <w:ind w:left="0"/>
              <w:jc w:val="center"/>
              <w:rPr>
                <w:rFonts w:cs="Arial"/>
                <w:b/>
                <w:sz w:val="20"/>
                <w:szCs w:val="22"/>
              </w:rPr>
            </w:pPr>
            <w:r w:rsidRPr="00C446F1">
              <w:rPr>
                <w:rFonts w:cs="Arial"/>
                <w:b/>
                <w:bCs/>
                <w:sz w:val="20"/>
                <w:szCs w:val="22"/>
              </w:rPr>
              <w:t xml:space="preserve">Historical Financial Performance </w:t>
            </w:r>
          </w:p>
        </w:tc>
        <w:tc>
          <w:tcPr>
            <w:tcW w:w="2944" w:type="dxa"/>
            <w:shd w:val="clear" w:color="auto" w:fill="auto"/>
            <w:vAlign w:val="center"/>
          </w:tcPr>
          <w:p w14:paraId="70D459BA" w14:textId="77777777" w:rsidR="00C446F1" w:rsidRPr="00C446F1" w:rsidRDefault="00C446F1" w:rsidP="000A7127">
            <w:pPr>
              <w:pStyle w:val="ListParagraph"/>
              <w:ind w:left="0"/>
              <w:jc w:val="center"/>
              <w:rPr>
                <w:rFonts w:cs="Arial"/>
                <w:b/>
                <w:sz w:val="20"/>
                <w:szCs w:val="22"/>
              </w:rPr>
            </w:pPr>
            <w:r w:rsidRPr="00C446F1">
              <w:rPr>
                <w:rFonts w:cs="Arial"/>
                <w:b/>
                <w:sz w:val="20"/>
                <w:szCs w:val="22"/>
              </w:rPr>
              <w:t xml:space="preserve">Contractual experience </w:t>
            </w:r>
          </w:p>
        </w:tc>
        <w:tc>
          <w:tcPr>
            <w:tcW w:w="2776" w:type="dxa"/>
            <w:shd w:val="clear" w:color="auto" w:fill="auto"/>
            <w:vAlign w:val="center"/>
          </w:tcPr>
          <w:p w14:paraId="1D8338AC" w14:textId="77777777" w:rsidR="00C446F1" w:rsidRPr="00C446F1" w:rsidRDefault="00C446F1" w:rsidP="000A7127">
            <w:pPr>
              <w:pStyle w:val="ListParagraph"/>
              <w:ind w:left="0"/>
              <w:jc w:val="center"/>
              <w:rPr>
                <w:rFonts w:cs="Arial"/>
                <w:b/>
                <w:sz w:val="20"/>
                <w:szCs w:val="22"/>
              </w:rPr>
            </w:pPr>
            <w:r w:rsidRPr="00C446F1">
              <w:rPr>
                <w:rFonts w:cs="Arial"/>
                <w:b/>
                <w:sz w:val="20"/>
                <w:szCs w:val="22"/>
              </w:rPr>
              <w:t xml:space="preserve">Size of Operation </w:t>
            </w:r>
          </w:p>
          <w:p w14:paraId="4E21DAF3" w14:textId="77777777" w:rsidR="00C446F1" w:rsidRPr="00C446F1" w:rsidRDefault="00C446F1" w:rsidP="000A7127">
            <w:pPr>
              <w:pStyle w:val="ListParagraph"/>
              <w:ind w:left="0"/>
              <w:jc w:val="center"/>
              <w:rPr>
                <w:rFonts w:cs="Arial"/>
                <w:b/>
                <w:sz w:val="20"/>
                <w:szCs w:val="22"/>
              </w:rPr>
            </w:pPr>
            <w:r w:rsidRPr="00C446F1">
              <w:rPr>
                <w:rFonts w:cs="Arial"/>
                <w:b/>
                <w:sz w:val="20"/>
                <w:szCs w:val="22"/>
              </w:rPr>
              <w:t>(Average Annual Turnover)</w:t>
            </w:r>
          </w:p>
        </w:tc>
      </w:tr>
      <w:tr w:rsidR="00C446F1" w:rsidRPr="00C446F1" w14:paraId="3ED96756" w14:textId="77777777" w:rsidTr="000A7127">
        <w:tc>
          <w:tcPr>
            <w:tcW w:w="908" w:type="dxa"/>
            <w:shd w:val="clear" w:color="auto" w:fill="auto"/>
          </w:tcPr>
          <w:p w14:paraId="4BF0A7E7" w14:textId="77777777" w:rsidR="00C446F1" w:rsidRPr="00C446F1" w:rsidRDefault="00C446F1" w:rsidP="000A7127">
            <w:pPr>
              <w:pStyle w:val="ListParagraph"/>
              <w:ind w:left="0"/>
              <w:rPr>
                <w:rFonts w:cs="Arial"/>
                <w:sz w:val="20"/>
                <w:szCs w:val="22"/>
              </w:rPr>
            </w:pPr>
            <w:r w:rsidRPr="00C446F1">
              <w:rPr>
                <w:rFonts w:cs="Arial"/>
                <w:sz w:val="20"/>
                <w:szCs w:val="22"/>
              </w:rPr>
              <w:t>LOT 1</w:t>
            </w:r>
          </w:p>
        </w:tc>
        <w:tc>
          <w:tcPr>
            <w:tcW w:w="2443" w:type="dxa"/>
            <w:vMerge w:val="restart"/>
            <w:vAlign w:val="center"/>
          </w:tcPr>
          <w:p w14:paraId="7C65C2D7" w14:textId="77777777" w:rsidR="00C446F1" w:rsidRPr="00C446F1" w:rsidRDefault="00C446F1" w:rsidP="00C446F1">
            <w:pPr>
              <w:pStyle w:val="ListParagraph"/>
              <w:ind w:left="0"/>
              <w:jc w:val="left"/>
              <w:rPr>
                <w:rFonts w:cs="Arial"/>
                <w:sz w:val="20"/>
                <w:szCs w:val="22"/>
              </w:rPr>
            </w:pPr>
            <w:r w:rsidRPr="00C446F1">
              <w:rPr>
                <w:rFonts w:cs="Arial"/>
                <w:sz w:val="20"/>
                <w:szCs w:val="22"/>
              </w:rPr>
              <w:t>Submission of audited financial statements or, if not required by the law of the Bidder’s country, other financial statements acceptable to the Purchaser, for the last</w:t>
            </w:r>
            <w:r w:rsidRPr="00C446F1">
              <w:rPr>
                <w:rFonts w:cs="Arial"/>
                <w:b/>
                <w:sz w:val="20"/>
                <w:szCs w:val="22"/>
              </w:rPr>
              <w:t xml:space="preserve"> three (3)</w:t>
            </w:r>
            <w:r w:rsidRPr="00C446F1">
              <w:rPr>
                <w:rFonts w:cs="Arial"/>
                <w:sz w:val="20"/>
                <w:szCs w:val="22"/>
              </w:rPr>
              <w:t xml:space="preserve"> years </w:t>
            </w:r>
            <w:r w:rsidRPr="00C446F1">
              <w:rPr>
                <w:rFonts w:cs="Arial"/>
                <w:b/>
                <w:sz w:val="20"/>
                <w:szCs w:val="22"/>
              </w:rPr>
              <w:t xml:space="preserve">(2020, 2021, 2022) </w:t>
            </w:r>
            <w:r w:rsidRPr="00C446F1">
              <w:rPr>
                <w:rFonts w:cs="Arial"/>
                <w:sz w:val="20"/>
                <w:szCs w:val="22"/>
              </w:rPr>
              <w:t>to</w:t>
            </w:r>
            <w:r w:rsidRPr="00C446F1">
              <w:rPr>
                <w:rFonts w:cs="Arial"/>
                <w:b/>
                <w:sz w:val="20"/>
                <w:szCs w:val="22"/>
              </w:rPr>
              <w:t xml:space="preserve"> </w:t>
            </w:r>
            <w:r w:rsidRPr="00C446F1">
              <w:rPr>
                <w:rFonts w:cs="Arial"/>
                <w:sz w:val="20"/>
                <w:szCs w:val="22"/>
              </w:rPr>
              <w:lastRenderedPageBreak/>
              <w:t>demonstrate the current soundness of the Bidder’s financial position. As a minimum, the Bidder’s net worth for the last year calculated as the difference between total assets and total liabilities should be positive.</w:t>
            </w:r>
          </w:p>
        </w:tc>
        <w:tc>
          <w:tcPr>
            <w:tcW w:w="2944" w:type="dxa"/>
            <w:shd w:val="clear" w:color="auto" w:fill="auto"/>
          </w:tcPr>
          <w:p w14:paraId="66F0A378" w14:textId="47E1D846" w:rsidR="00C446F1" w:rsidRPr="00C446F1" w:rsidRDefault="00C446F1" w:rsidP="00C446F1">
            <w:pPr>
              <w:pStyle w:val="ListParagraph"/>
              <w:ind w:left="0"/>
              <w:jc w:val="left"/>
              <w:rPr>
                <w:rFonts w:cs="Arial"/>
                <w:sz w:val="20"/>
                <w:szCs w:val="22"/>
              </w:rPr>
            </w:pPr>
            <w:r w:rsidRPr="00C446F1">
              <w:rPr>
                <w:rFonts w:cs="Arial"/>
                <w:sz w:val="20"/>
                <w:szCs w:val="22"/>
              </w:rPr>
              <w:lastRenderedPageBreak/>
              <w:t xml:space="preserve">Successful completion as main supplier within the last </w:t>
            </w:r>
            <w:r w:rsidRPr="00C446F1">
              <w:rPr>
                <w:rFonts w:cs="Arial"/>
                <w:b/>
                <w:sz w:val="20"/>
                <w:szCs w:val="22"/>
              </w:rPr>
              <w:t>three (3)</w:t>
            </w:r>
            <w:r w:rsidRPr="00C446F1">
              <w:rPr>
                <w:rFonts w:cs="Arial"/>
                <w:sz w:val="20"/>
                <w:szCs w:val="22"/>
              </w:rPr>
              <w:t xml:space="preserve"> years of at least </w:t>
            </w:r>
          </w:p>
          <w:p w14:paraId="38BC2C0E" w14:textId="77777777" w:rsidR="00C446F1" w:rsidRPr="00C446F1" w:rsidRDefault="00C446F1" w:rsidP="00C446F1">
            <w:pPr>
              <w:pStyle w:val="ListParagraph"/>
              <w:ind w:left="0"/>
              <w:jc w:val="left"/>
              <w:rPr>
                <w:rFonts w:cs="Arial"/>
                <w:b/>
                <w:sz w:val="20"/>
                <w:szCs w:val="22"/>
              </w:rPr>
            </w:pPr>
            <w:r w:rsidRPr="00C446F1">
              <w:rPr>
                <w:rFonts w:cs="Arial"/>
                <w:b/>
                <w:sz w:val="20"/>
                <w:szCs w:val="22"/>
              </w:rPr>
              <w:t xml:space="preserve"> two (2)</w:t>
            </w:r>
            <w:r w:rsidRPr="00C446F1">
              <w:rPr>
                <w:rFonts w:cs="Arial"/>
                <w:sz w:val="20"/>
                <w:szCs w:val="22"/>
              </w:rPr>
              <w:t xml:space="preserve"> contracts each valued at </w:t>
            </w:r>
            <w:r w:rsidRPr="00C446F1">
              <w:rPr>
                <w:rFonts w:cs="Arial"/>
                <w:b/>
                <w:sz w:val="20"/>
                <w:szCs w:val="22"/>
              </w:rPr>
              <w:t xml:space="preserve">US Dollars Three Hundred Two Thousand (US$ 302,000) </w:t>
            </w:r>
            <w:r w:rsidRPr="00C446F1">
              <w:rPr>
                <w:rFonts w:cs="Arial"/>
                <w:sz w:val="20"/>
                <w:szCs w:val="22"/>
              </w:rPr>
              <w:t xml:space="preserve">with nature, and complexity similar to the scope of supply described in </w:t>
            </w:r>
            <w:r w:rsidRPr="00C446F1">
              <w:rPr>
                <w:rFonts w:cs="Arial"/>
                <w:sz w:val="20"/>
                <w:szCs w:val="22"/>
              </w:rPr>
              <w:lastRenderedPageBreak/>
              <w:t>Section 6 (Schedule of Supply).</w:t>
            </w:r>
          </w:p>
        </w:tc>
        <w:tc>
          <w:tcPr>
            <w:tcW w:w="2776" w:type="dxa"/>
            <w:shd w:val="clear" w:color="auto" w:fill="auto"/>
          </w:tcPr>
          <w:p w14:paraId="25F2D96C" w14:textId="77777777" w:rsidR="00C446F1" w:rsidRPr="00C446F1" w:rsidRDefault="00C446F1" w:rsidP="00C446F1">
            <w:pPr>
              <w:pStyle w:val="ListParagraph"/>
              <w:ind w:left="0"/>
              <w:jc w:val="left"/>
              <w:rPr>
                <w:rFonts w:cs="Arial"/>
                <w:sz w:val="20"/>
                <w:szCs w:val="22"/>
              </w:rPr>
            </w:pPr>
            <w:r w:rsidRPr="00C446F1">
              <w:rPr>
                <w:rFonts w:cs="Arial"/>
                <w:sz w:val="20"/>
                <w:szCs w:val="22"/>
              </w:rPr>
              <w:lastRenderedPageBreak/>
              <w:t xml:space="preserve">Minimum average annual turnover of </w:t>
            </w:r>
            <w:r w:rsidRPr="00C446F1">
              <w:rPr>
                <w:rFonts w:cs="Arial"/>
                <w:b/>
                <w:sz w:val="20"/>
                <w:szCs w:val="22"/>
              </w:rPr>
              <w:t xml:space="preserve">US Dollars Seven Hundred Fifty-six Thousand (US$ 756,000) </w:t>
            </w:r>
            <w:r w:rsidRPr="00C446F1">
              <w:rPr>
                <w:rFonts w:cs="Arial"/>
                <w:sz w:val="20"/>
                <w:szCs w:val="22"/>
              </w:rPr>
              <w:t xml:space="preserve">calculated as total payments received by the Bidder for contracts completed or under execution over the last </w:t>
            </w:r>
          </w:p>
          <w:p w14:paraId="708BD0E2" w14:textId="77777777" w:rsidR="00C446F1" w:rsidRPr="00C446F1" w:rsidRDefault="00C446F1" w:rsidP="00C446F1">
            <w:pPr>
              <w:pStyle w:val="ListParagraph"/>
              <w:ind w:left="0"/>
              <w:jc w:val="left"/>
              <w:rPr>
                <w:rFonts w:cs="Arial"/>
                <w:sz w:val="20"/>
                <w:szCs w:val="22"/>
              </w:rPr>
            </w:pPr>
            <w:r w:rsidRPr="00C446F1">
              <w:rPr>
                <w:rFonts w:cs="Arial"/>
                <w:b/>
                <w:sz w:val="20"/>
                <w:szCs w:val="22"/>
              </w:rPr>
              <w:lastRenderedPageBreak/>
              <w:t xml:space="preserve"> three (3)</w:t>
            </w:r>
            <w:r w:rsidRPr="00C446F1">
              <w:rPr>
                <w:rFonts w:cs="Arial"/>
                <w:sz w:val="20"/>
                <w:szCs w:val="22"/>
              </w:rPr>
              <w:t xml:space="preserve"> years. </w:t>
            </w:r>
          </w:p>
        </w:tc>
      </w:tr>
      <w:tr w:rsidR="00C446F1" w:rsidRPr="00C446F1" w14:paraId="37BD4F34" w14:textId="77777777" w:rsidTr="000A7127">
        <w:tc>
          <w:tcPr>
            <w:tcW w:w="908" w:type="dxa"/>
            <w:shd w:val="clear" w:color="auto" w:fill="auto"/>
          </w:tcPr>
          <w:p w14:paraId="355E2430" w14:textId="77777777" w:rsidR="00C446F1" w:rsidRPr="00C446F1" w:rsidRDefault="00C446F1" w:rsidP="000A7127">
            <w:pPr>
              <w:pStyle w:val="ListParagraph"/>
              <w:ind w:left="0"/>
              <w:rPr>
                <w:rFonts w:cs="Arial"/>
                <w:sz w:val="20"/>
                <w:szCs w:val="22"/>
              </w:rPr>
            </w:pPr>
            <w:r w:rsidRPr="00C446F1">
              <w:rPr>
                <w:rFonts w:cs="Arial"/>
                <w:sz w:val="20"/>
                <w:szCs w:val="22"/>
              </w:rPr>
              <w:lastRenderedPageBreak/>
              <w:t>LOT 2</w:t>
            </w:r>
          </w:p>
        </w:tc>
        <w:tc>
          <w:tcPr>
            <w:tcW w:w="2443" w:type="dxa"/>
            <w:vMerge/>
          </w:tcPr>
          <w:p w14:paraId="779F0606" w14:textId="77777777" w:rsidR="00C446F1" w:rsidRPr="00C446F1" w:rsidRDefault="00C446F1" w:rsidP="00C446F1">
            <w:pPr>
              <w:pStyle w:val="ListParagraph"/>
              <w:ind w:left="0"/>
              <w:jc w:val="left"/>
              <w:rPr>
                <w:rFonts w:cs="Arial"/>
                <w:sz w:val="20"/>
                <w:szCs w:val="22"/>
              </w:rPr>
            </w:pPr>
          </w:p>
        </w:tc>
        <w:tc>
          <w:tcPr>
            <w:tcW w:w="2944" w:type="dxa"/>
            <w:shd w:val="clear" w:color="auto" w:fill="auto"/>
          </w:tcPr>
          <w:p w14:paraId="2AB7040D" w14:textId="3E32CB73" w:rsidR="00C446F1" w:rsidRPr="00C446F1" w:rsidRDefault="00C446F1" w:rsidP="00C446F1">
            <w:pPr>
              <w:pStyle w:val="ListParagraph"/>
              <w:ind w:left="0"/>
              <w:jc w:val="left"/>
              <w:rPr>
                <w:rFonts w:cs="Arial"/>
                <w:sz w:val="20"/>
                <w:szCs w:val="22"/>
              </w:rPr>
            </w:pPr>
            <w:r w:rsidRPr="00C446F1">
              <w:rPr>
                <w:rFonts w:cs="Arial"/>
                <w:sz w:val="20"/>
                <w:szCs w:val="22"/>
              </w:rPr>
              <w:t xml:space="preserve">Successful completion as main supplier within the last </w:t>
            </w:r>
            <w:r w:rsidRPr="00C446F1">
              <w:rPr>
                <w:rFonts w:cs="Arial"/>
                <w:b/>
                <w:sz w:val="20"/>
                <w:szCs w:val="22"/>
              </w:rPr>
              <w:t>three (3)</w:t>
            </w:r>
            <w:r w:rsidRPr="00C446F1">
              <w:rPr>
                <w:rFonts w:cs="Arial"/>
                <w:sz w:val="20"/>
                <w:szCs w:val="22"/>
              </w:rPr>
              <w:t xml:space="preserve"> years of at least </w:t>
            </w:r>
            <w:r w:rsidRPr="00C446F1">
              <w:rPr>
                <w:rFonts w:cs="Arial"/>
                <w:b/>
                <w:sz w:val="20"/>
                <w:szCs w:val="22"/>
              </w:rPr>
              <w:t>two (2)</w:t>
            </w:r>
            <w:r w:rsidRPr="00C446F1">
              <w:rPr>
                <w:rFonts w:cs="Arial"/>
                <w:sz w:val="20"/>
                <w:szCs w:val="22"/>
              </w:rPr>
              <w:t xml:space="preserve"> contracts each valued at </w:t>
            </w:r>
            <w:r w:rsidRPr="00C446F1">
              <w:rPr>
                <w:rFonts w:cs="Arial"/>
                <w:b/>
                <w:sz w:val="20"/>
                <w:szCs w:val="22"/>
              </w:rPr>
              <w:t xml:space="preserve">US Dollars Two Hundred Forty-nine Thousand (US$ 249,000) </w:t>
            </w:r>
          </w:p>
          <w:p w14:paraId="4A23218B" w14:textId="77777777" w:rsidR="00C446F1" w:rsidRPr="00C446F1" w:rsidRDefault="00C446F1" w:rsidP="00C446F1">
            <w:pPr>
              <w:pStyle w:val="ListParagraph"/>
              <w:ind w:left="0"/>
              <w:jc w:val="left"/>
              <w:rPr>
                <w:rFonts w:cs="Arial"/>
                <w:sz w:val="20"/>
                <w:szCs w:val="22"/>
              </w:rPr>
            </w:pPr>
            <w:r w:rsidRPr="00C446F1">
              <w:rPr>
                <w:rFonts w:cs="Arial"/>
                <w:sz w:val="20"/>
                <w:szCs w:val="22"/>
              </w:rPr>
              <w:t>with nature, and complexity similar to the scope of supply described in Section 6 (Schedule of Supply).</w:t>
            </w:r>
          </w:p>
        </w:tc>
        <w:tc>
          <w:tcPr>
            <w:tcW w:w="2776" w:type="dxa"/>
            <w:shd w:val="clear" w:color="auto" w:fill="auto"/>
          </w:tcPr>
          <w:p w14:paraId="40CA9B87" w14:textId="0A496137" w:rsidR="00C446F1" w:rsidRPr="00C446F1" w:rsidRDefault="00C446F1" w:rsidP="00C446F1">
            <w:pPr>
              <w:pStyle w:val="ListParagraph"/>
              <w:ind w:left="0"/>
              <w:jc w:val="left"/>
              <w:rPr>
                <w:rFonts w:cs="Arial"/>
                <w:sz w:val="20"/>
                <w:szCs w:val="22"/>
              </w:rPr>
            </w:pPr>
            <w:r w:rsidRPr="00C446F1">
              <w:rPr>
                <w:rFonts w:cs="Arial"/>
                <w:sz w:val="20"/>
                <w:szCs w:val="22"/>
              </w:rPr>
              <w:t xml:space="preserve">The minimum average annual turnover of </w:t>
            </w:r>
            <w:r w:rsidRPr="00C446F1">
              <w:rPr>
                <w:rFonts w:cs="Arial"/>
                <w:b/>
                <w:sz w:val="20"/>
                <w:szCs w:val="22"/>
              </w:rPr>
              <w:t xml:space="preserve">US Dollars Six Hundred Twenty-two Thousand (US$ 622,000) </w:t>
            </w:r>
            <w:r w:rsidRPr="00C446F1">
              <w:rPr>
                <w:rFonts w:cs="Arial"/>
                <w:sz w:val="20"/>
                <w:szCs w:val="22"/>
              </w:rPr>
              <w:t xml:space="preserve">calculated as total payments received by the Bidder for contracts completed or under execution over the last </w:t>
            </w:r>
            <w:r w:rsidRPr="00C446F1">
              <w:rPr>
                <w:rFonts w:cs="Arial"/>
                <w:b/>
                <w:sz w:val="20"/>
                <w:szCs w:val="22"/>
              </w:rPr>
              <w:t>three (3)</w:t>
            </w:r>
            <w:r w:rsidRPr="00C446F1">
              <w:rPr>
                <w:rFonts w:cs="Arial"/>
                <w:sz w:val="20"/>
                <w:szCs w:val="22"/>
              </w:rPr>
              <w:t xml:space="preserve"> years. </w:t>
            </w:r>
          </w:p>
        </w:tc>
      </w:tr>
      <w:tr w:rsidR="00C446F1" w:rsidRPr="00C446F1" w14:paraId="1E52D5BE" w14:textId="77777777" w:rsidTr="000A7127">
        <w:tc>
          <w:tcPr>
            <w:tcW w:w="908" w:type="dxa"/>
            <w:shd w:val="clear" w:color="auto" w:fill="auto"/>
          </w:tcPr>
          <w:p w14:paraId="74944A77" w14:textId="77777777" w:rsidR="00C446F1" w:rsidRPr="00C446F1" w:rsidRDefault="00C446F1" w:rsidP="000A7127">
            <w:pPr>
              <w:pStyle w:val="ListParagraph"/>
              <w:ind w:left="0"/>
              <w:rPr>
                <w:rFonts w:cs="Arial"/>
                <w:sz w:val="20"/>
                <w:szCs w:val="22"/>
              </w:rPr>
            </w:pPr>
            <w:r w:rsidRPr="00C446F1">
              <w:rPr>
                <w:rFonts w:cs="Arial"/>
                <w:sz w:val="20"/>
                <w:szCs w:val="22"/>
              </w:rPr>
              <w:t>LOT 3</w:t>
            </w:r>
          </w:p>
        </w:tc>
        <w:tc>
          <w:tcPr>
            <w:tcW w:w="2443" w:type="dxa"/>
            <w:vMerge/>
          </w:tcPr>
          <w:p w14:paraId="77F9A97E" w14:textId="77777777" w:rsidR="00C446F1" w:rsidRPr="00C446F1" w:rsidRDefault="00C446F1" w:rsidP="00C446F1">
            <w:pPr>
              <w:pStyle w:val="ListParagraph"/>
              <w:ind w:left="0"/>
              <w:jc w:val="left"/>
              <w:rPr>
                <w:rFonts w:cs="Arial"/>
                <w:sz w:val="20"/>
                <w:szCs w:val="22"/>
              </w:rPr>
            </w:pPr>
          </w:p>
        </w:tc>
        <w:tc>
          <w:tcPr>
            <w:tcW w:w="2944" w:type="dxa"/>
            <w:shd w:val="clear" w:color="auto" w:fill="auto"/>
          </w:tcPr>
          <w:p w14:paraId="3FE84720" w14:textId="3DB3C256" w:rsidR="00C446F1" w:rsidRPr="00C446F1" w:rsidRDefault="00C446F1" w:rsidP="00C446F1">
            <w:pPr>
              <w:pStyle w:val="ListParagraph"/>
              <w:ind w:left="0"/>
              <w:jc w:val="left"/>
              <w:rPr>
                <w:rFonts w:cs="Arial"/>
                <w:sz w:val="20"/>
                <w:szCs w:val="22"/>
              </w:rPr>
            </w:pPr>
            <w:r w:rsidRPr="00C446F1">
              <w:rPr>
                <w:rFonts w:cs="Arial"/>
                <w:sz w:val="20"/>
                <w:szCs w:val="22"/>
              </w:rPr>
              <w:t xml:space="preserve">Successful completion as main supplier within the last </w:t>
            </w:r>
            <w:r w:rsidRPr="00C446F1">
              <w:rPr>
                <w:rFonts w:cs="Arial"/>
                <w:b/>
                <w:sz w:val="20"/>
                <w:szCs w:val="22"/>
              </w:rPr>
              <w:t>three (3)</w:t>
            </w:r>
            <w:r w:rsidRPr="00C446F1">
              <w:rPr>
                <w:rFonts w:cs="Arial"/>
                <w:sz w:val="20"/>
                <w:szCs w:val="22"/>
              </w:rPr>
              <w:t xml:space="preserve"> years of at least </w:t>
            </w:r>
          </w:p>
          <w:p w14:paraId="4CFD764F" w14:textId="77777777" w:rsidR="00C446F1" w:rsidRPr="00C446F1" w:rsidRDefault="00C446F1" w:rsidP="00C446F1">
            <w:pPr>
              <w:pStyle w:val="ListParagraph"/>
              <w:ind w:left="0"/>
              <w:jc w:val="left"/>
              <w:rPr>
                <w:rFonts w:cs="Arial"/>
                <w:sz w:val="20"/>
                <w:szCs w:val="22"/>
              </w:rPr>
            </w:pPr>
            <w:r w:rsidRPr="00C446F1">
              <w:rPr>
                <w:rFonts w:cs="Arial"/>
                <w:b/>
                <w:sz w:val="20"/>
                <w:szCs w:val="22"/>
              </w:rPr>
              <w:t xml:space="preserve"> two (2)</w:t>
            </w:r>
            <w:r w:rsidRPr="00C446F1">
              <w:rPr>
                <w:rFonts w:cs="Arial"/>
                <w:sz w:val="20"/>
                <w:szCs w:val="22"/>
              </w:rPr>
              <w:t xml:space="preserve"> contracts each valued at </w:t>
            </w:r>
            <w:r w:rsidRPr="00C446F1">
              <w:rPr>
                <w:rFonts w:cs="Arial"/>
                <w:b/>
                <w:sz w:val="20"/>
                <w:szCs w:val="22"/>
              </w:rPr>
              <w:t xml:space="preserve">US Dollars Two Hundred Ninety-eight Thousand (US$ 298,000)  </w:t>
            </w:r>
          </w:p>
          <w:p w14:paraId="32B08CD1" w14:textId="77777777" w:rsidR="00C446F1" w:rsidRPr="00C446F1" w:rsidRDefault="00C446F1" w:rsidP="00C446F1">
            <w:pPr>
              <w:pStyle w:val="ListParagraph"/>
              <w:ind w:left="0"/>
              <w:jc w:val="left"/>
              <w:rPr>
                <w:rFonts w:cs="Arial"/>
                <w:sz w:val="20"/>
                <w:szCs w:val="22"/>
              </w:rPr>
            </w:pPr>
            <w:r w:rsidRPr="00C446F1">
              <w:rPr>
                <w:rFonts w:cs="Arial"/>
                <w:sz w:val="20"/>
                <w:szCs w:val="22"/>
              </w:rPr>
              <w:t>with nature, and complexity similar to the scope of supply described in Section 6 (Schedule of Supply).</w:t>
            </w:r>
          </w:p>
        </w:tc>
        <w:tc>
          <w:tcPr>
            <w:tcW w:w="2776" w:type="dxa"/>
            <w:shd w:val="clear" w:color="auto" w:fill="auto"/>
          </w:tcPr>
          <w:p w14:paraId="3A16F8C8" w14:textId="3C232FA8" w:rsidR="00C446F1" w:rsidRPr="00C446F1" w:rsidRDefault="00C446F1" w:rsidP="00C446F1">
            <w:pPr>
              <w:pStyle w:val="ListParagraph"/>
              <w:ind w:left="0"/>
              <w:jc w:val="left"/>
              <w:rPr>
                <w:rFonts w:cs="Arial"/>
                <w:sz w:val="20"/>
                <w:szCs w:val="22"/>
              </w:rPr>
            </w:pPr>
            <w:r w:rsidRPr="00C446F1">
              <w:rPr>
                <w:rFonts w:cs="Arial"/>
                <w:sz w:val="20"/>
                <w:szCs w:val="22"/>
              </w:rPr>
              <w:t xml:space="preserve">Minimum average annual turnover of </w:t>
            </w:r>
            <w:r w:rsidRPr="00C446F1">
              <w:rPr>
                <w:rFonts w:cs="Arial"/>
                <w:b/>
                <w:sz w:val="20"/>
                <w:szCs w:val="22"/>
              </w:rPr>
              <w:t xml:space="preserve">US Dollars </w:t>
            </w:r>
            <w:r w:rsidRPr="00C446F1">
              <w:rPr>
                <w:rFonts w:cs="Arial"/>
                <w:b/>
                <w:sz w:val="20"/>
                <w:szCs w:val="22"/>
                <w:lang w:val="es-ES_tradnl"/>
              </w:rPr>
              <w:t>Seven Hundred Forty-four Thousand (US$ 744,000)</w:t>
            </w:r>
            <w:r w:rsidRPr="00C446F1">
              <w:rPr>
                <w:rFonts w:cs="Arial"/>
                <w:b/>
                <w:sz w:val="20"/>
                <w:szCs w:val="22"/>
              </w:rPr>
              <w:t xml:space="preserve"> </w:t>
            </w:r>
            <w:r w:rsidRPr="00C446F1">
              <w:rPr>
                <w:rFonts w:cs="Arial"/>
                <w:sz w:val="20"/>
                <w:szCs w:val="22"/>
              </w:rPr>
              <w:t xml:space="preserve">calculated as total payments received by the Bidder for contracts completed or under execution over the last </w:t>
            </w:r>
            <w:r w:rsidRPr="00C446F1">
              <w:rPr>
                <w:rFonts w:cs="Arial"/>
                <w:b/>
                <w:sz w:val="20"/>
                <w:szCs w:val="22"/>
              </w:rPr>
              <w:t>three (3)</w:t>
            </w:r>
            <w:r w:rsidRPr="00C446F1">
              <w:rPr>
                <w:rFonts w:cs="Arial"/>
                <w:sz w:val="20"/>
                <w:szCs w:val="22"/>
              </w:rPr>
              <w:t xml:space="preserve"> years.</w:t>
            </w:r>
          </w:p>
        </w:tc>
      </w:tr>
    </w:tbl>
    <w:p w14:paraId="70748D0B" w14:textId="77777777" w:rsidR="00AA2B8C" w:rsidRDefault="00AA2B8C" w:rsidP="00275179">
      <w:pPr>
        <w:ind w:left="446" w:hanging="446"/>
        <w:rPr>
          <w:rFonts w:cs="Arial"/>
        </w:rPr>
      </w:pPr>
    </w:p>
    <w:p w14:paraId="7D705E95" w14:textId="0B553F1C" w:rsidR="00BF38F4" w:rsidRDefault="00BF38F4" w:rsidP="00BF38F4">
      <w:pPr>
        <w:ind w:left="446" w:firstLine="274"/>
        <w:rPr>
          <w:rFonts w:cs="Arial"/>
        </w:rPr>
      </w:pPr>
      <w:r w:rsidRPr="00BF38F4">
        <w:rPr>
          <w:rFonts w:cs="Arial"/>
        </w:rPr>
        <w:t>The qualification criteria are more completely described in the Bidding Documents</w:t>
      </w:r>
      <w:r>
        <w:rPr>
          <w:rFonts w:cs="Arial"/>
        </w:rPr>
        <w:t>.</w:t>
      </w:r>
    </w:p>
    <w:p w14:paraId="46CFAFF6" w14:textId="77777777" w:rsidR="00BF38F4" w:rsidRDefault="00BF38F4" w:rsidP="00275179">
      <w:pPr>
        <w:ind w:left="446" w:hanging="446"/>
        <w:rPr>
          <w:rFonts w:cs="Arial"/>
        </w:rPr>
      </w:pPr>
    </w:p>
    <w:p w14:paraId="5D01945F" w14:textId="148E3EF7" w:rsidR="00BF38F4" w:rsidRDefault="00847917" w:rsidP="00BF38F4">
      <w:pPr>
        <w:pStyle w:val="ListParagraph"/>
        <w:numPr>
          <w:ilvl w:val="0"/>
          <w:numId w:val="36"/>
        </w:numPr>
        <w:rPr>
          <w:rFonts w:cs="Arial"/>
        </w:rPr>
      </w:pPr>
      <w:r w:rsidRPr="00847917">
        <w:rPr>
          <w:rFonts w:cs="Arial"/>
        </w:rPr>
        <w:t>To obtain further information and inspect the Bidding Documents, Bidders should contact (during working days from Monday to Friday from 8:00 AM to 5:00 PM, excluding weekends and holidays)</w:t>
      </w:r>
      <w:r w:rsidR="00134F1A">
        <w:rPr>
          <w:rFonts w:cs="Arial"/>
        </w:rPr>
        <w:t>:</w:t>
      </w:r>
    </w:p>
    <w:p w14:paraId="48E7F339" w14:textId="77777777" w:rsidR="00134F1A" w:rsidRDefault="00134F1A" w:rsidP="00134F1A">
      <w:pPr>
        <w:pStyle w:val="ListParagraph"/>
        <w:ind w:left="810"/>
        <w:rPr>
          <w:rFonts w:cs="Arial"/>
        </w:rPr>
      </w:pPr>
    </w:p>
    <w:p w14:paraId="60892C2F" w14:textId="77777777" w:rsidR="00137BFD" w:rsidRPr="00137BFD" w:rsidRDefault="00137BFD" w:rsidP="00137BFD">
      <w:pPr>
        <w:pStyle w:val="ListParagraph"/>
        <w:ind w:left="1440"/>
        <w:rPr>
          <w:rFonts w:cs="Arial"/>
        </w:rPr>
      </w:pPr>
      <w:r w:rsidRPr="00137BFD">
        <w:rPr>
          <w:rFonts w:cs="Arial"/>
        </w:rPr>
        <w:t>Project Administration Group (PAG)</w:t>
      </w:r>
    </w:p>
    <w:p w14:paraId="0970E08B" w14:textId="77777777" w:rsidR="00137BFD" w:rsidRPr="00137BFD" w:rsidRDefault="00137BFD" w:rsidP="00137BFD">
      <w:pPr>
        <w:pStyle w:val="ListParagraph"/>
        <w:ind w:left="1440"/>
        <w:rPr>
          <w:rFonts w:cs="Arial"/>
        </w:rPr>
      </w:pPr>
      <w:r w:rsidRPr="00137BFD">
        <w:rPr>
          <w:rFonts w:cs="Arial"/>
        </w:rPr>
        <w:t>Attention: PAG Manager</w:t>
      </w:r>
    </w:p>
    <w:p w14:paraId="4A62E353" w14:textId="77777777" w:rsidR="00137BFD" w:rsidRPr="00137BFD" w:rsidRDefault="00137BFD" w:rsidP="00137BFD">
      <w:pPr>
        <w:pStyle w:val="ListParagraph"/>
        <w:ind w:left="1440"/>
        <w:rPr>
          <w:rFonts w:cs="Arial"/>
        </w:rPr>
      </w:pPr>
      <w:r w:rsidRPr="00137BFD">
        <w:rPr>
          <w:rFonts w:cs="Arial"/>
        </w:rPr>
        <w:t>Street address: 48/1 Borbad str.</w:t>
      </w:r>
    </w:p>
    <w:p w14:paraId="4EB7D526" w14:textId="77777777" w:rsidR="00137BFD" w:rsidRPr="00137BFD" w:rsidRDefault="00137BFD" w:rsidP="00137BFD">
      <w:pPr>
        <w:pStyle w:val="ListParagraph"/>
        <w:ind w:left="1440"/>
        <w:rPr>
          <w:rFonts w:cs="Arial"/>
        </w:rPr>
      </w:pPr>
      <w:r w:rsidRPr="00137BFD">
        <w:rPr>
          <w:rFonts w:cs="Arial"/>
        </w:rPr>
        <w:t>Floor/Room number: 2nd floor, room No.1</w:t>
      </w:r>
    </w:p>
    <w:p w14:paraId="7D78DF27" w14:textId="77777777" w:rsidR="00137BFD" w:rsidRPr="00137BFD" w:rsidRDefault="00137BFD" w:rsidP="00137BFD">
      <w:pPr>
        <w:pStyle w:val="ListParagraph"/>
        <w:ind w:left="1440"/>
        <w:rPr>
          <w:rFonts w:cs="Arial"/>
        </w:rPr>
      </w:pPr>
      <w:r w:rsidRPr="00137BFD">
        <w:rPr>
          <w:rFonts w:cs="Arial"/>
        </w:rPr>
        <w:t>City: Dushanbe</w:t>
      </w:r>
    </w:p>
    <w:p w14:paraId="2115DEE5" w14:textId="77777777" w:rsidR="00137BFD" w:rsidRPr="00137BFD" w:rsidRDefault="00137BFD" w:rsidP="00137BFD">
      <w:pPr>
        <w:pStyle w:val="ListParagraph"/>
        <w:ind w:left="1440"/>
        <w:rPr>
          <w:rFonts w:cs="Arial"/>
        </w:rPr>
      </w:pPr>
      <w:r w:rsidRPr="00137BFD">
        <w:rPr>
          <w:rFonts w:cs="Arial"/>
        </w:rPr>
        <w:t>Country: Tajikistan</w:t>
      </w:r>
    </w:p>
    <w:p w14:paraId="5F14B741" w14:textId="77777777" w:rsidR="00137BFD" w:rsidRPr="00137BFD" w:rsidRDefault="00137BFD" w:rsidP="00137BFD">
      <w:pPr>
        <w:pStyle w:val="ListParagraph"/>
        <w:ind w:left="1440"/>
        <w:rPr>
          <w:rFonts w:cs="Arial"/>
        </w:rPr>
      </w:pPr>
      <w:r w:rsidRPr="00137BFD">
        <w:rPr>
          <w:rFonts w:cs="Arial"/>
        </w:rPr>
        <w:t>ZIP code: 734061</w:t>
      </w:r>
    </w:p>
    <w:p w14:paraId="38C71E11" w14:textId="77777777" w:rsidR="00137BFD" w:rsidRPr="00137BFD" w:rsidRDefault="00137BFD" w:rsidP="00137BFD">
      <w:pPr>
        <w:pStyle w:val="ListParagraph"/>
        <w:ind w:left="1440"/>
        <w:rPr>
          <w:rFonts w:cs="Arial"/>
        </w:rPr>
      </w:pPr>
      <w:r w:rsidRPr="00137BFD">
        <w:rPr>
          <w:rFonts w:cs="Arial"/>
        </w:rPr>
        <w:t>Telephone: +992 44 620 08 07; +992 44 620 08 02</w:t>
      </w:r>
    </w:p>
    <w:p w14:paraId="5683765A" w14:textId="1E365807" w:rsidR="00134F1A" w:rsidRDefault="00137BFD" w:rsidP="00137BFD">
      <w:pPr>
        <w:pStyle w:val="ListParagraph"/>
        <w:ind w:left="1440"/>
        <w:rPr>
          <w:rFonts w:cs="Arial"/>
        </w:rPr>
      </w:pPr>
      <w:r w:rsidRPr="00137BFD">
        <w:rPr>
          <w:rFonts w:cs="Arial"/>
        </w:rPr>
        <w:t xml:space="preserve">E-mail address: </w:t>
      </w:r>
      <w:hyperlink r:id="rId13" w:history="1">
        <w:r w:rsidRPr="0063293A">
          <w:rPr>
            <w:rStyle w:val="Hyperlink"/>
            <w:rFonts w:cs="Arial"/>
          </w:rPr>
          <w:t>seep.taj@gmail.com</w:t>
        </w:r>
      </w:hyperlink>
      <w:r>
        <w:rPr>
          <w:rFonts w:cs="Arial"/>
        </w:rPr>
        <w:t xml:space="preserve"> </w:t>
      </w:r>
    </w:p>
    <w:p w14:paraId="6F32E0C8" w14:textId="77777777" w:rsidR="00137BFD" w:rsidRDefault="00137BFD" w:rsidP="00137BFD">
      <w:pPr>
        <w:rPr>
          <w:rFonts w:cs="Arial"/>
        </w:rPr>
      </w:pPr>
    </w:p>
    <w:p w14:paraId="56F6AA87" w14:textId="4908967E" w:rsidR="00137BFD" w:rsidRPr="00B53B3C" w:rsidRDefault="00B53B3C" w:rsidP="00B53B3C">
      <w:pPr>
        <w:pStyle w:val="ListParagraph"/>
        <w:numPr>
          <w:ilvl w:val="0"/>
          <w:numId w:val="36"/>
        </w:numPr>
        <w:rPr>
          <w:rFonts w:cs="Arial"/>
        </w:rPr>
      </w:pPr>
      <w:r w:rsidRPr="00B53B3C">
        <w:rPr>
          <w:rFonts w:cs="Arial"/>
        </w:rPr>
        <w:t>To purchase the Bidding Documents in English, eligible Bidders should:</w:t>
      </w:r>
    </w:p>
    <w:p w14:paraId="79D0598E" w14:textId="77777777" w:rsidR="00B53B3C" w:rsidRDefault="00B53B3C" w:rsidP="008568EF">
      <w:pPr>
        <w:ind w:left="360"/>
        <w:rPr>
          <w:rFonts w:cs="Arial"/>
        </w:rPr>
      </w:pPr>
    </w:p>
    <w:p w14:paraId="05DAB241" w14:textId="0AAF8BA8" w:rsidR="008568EF" w:rsidRPr="008568EF" w:rsidRDefault="008568EF" w:rsidP="008568EF">
      <w:pPr>
        <w:pStyle w:val="ListParagraph"/>
        <w:numPr>
          <w:ilvl w:val="0"/>
          <w:numId w:val="38"/>
        </w:numPr>
        <w:rPr>
          <w:rFonts w:cs="Arial"/>
        </w:rPr>
      </w:pPr>
      <w:r w:rsidRPr="008568EF">
        <w:rPr>
          <w:rFonts w:cs="Arial"/>
        </w:rPr>
        <w:t xml:space="preserve">write to the address above requesting the Bidding Documents for </w:t>
      </w:r>
      <w:r w:rsidR="008A731D" w:rsidRPr="008A731D">
        <w:rPr>
          <w:rFonts w:cs="Arial"/>
        </w:rPr>
        <w:t>G06: Goods for Dangara Job Center (Furniture, Equipment and Training Materials</w:t>
      </w:r>
      <w:r w:rsidR="00971074">
        <w:rPr>
          <w:rFonts w:cs="Arial"/>
        </w:rPr>
        <w:t>)</w:t>
      </w:r>
    </w:p>
    <w:p w14:paraId="17827720" w14:textId="0B8D5EC3" w:rsidR="008568EF" w:rsidRDefault="008568EF" w:rsidP="008568EF">
      <w:pPr>
        <w:pStyle w:val="ListParagraph"/>
        <w:numPr>
          <w:ilvl w:val="0"/>
          <w:numId w:val="38"/>
        </w:numPr>
        <w:rPr>
          <w:rFonts w:cs="Arial"/>
        </w:rPr>
      </w:pPr>
      <w:r w:rsidRPr="008568EF">
        <w:rPr>
          <w:rFonts w:cs="Arial"/>
        </w:rPr>
        <w:t>pay a nonrefundable fee of US Dollars One Hundred (US$100) in TJS equivalent by bank transfer to the following bank account</w:t>
      </w:r>
      <w:r>
        <w:rPr>
          <w:rFonts w:cs="Arial"/>
        </w:rPr>
        <w:t>:</w:t>
      </w:r>
    </w:p>
    <w:p w14:paraId="1EBDCF25" w14:textId="77777777" w:rsidR="008568EF" w:rsidRDefault="008568EF" w:rsidP="008568EF">
      <w:pPr>
        <w:pStyle w:val="ListParagraph"/>
        <w:ind w:left="1080"/>
        <w:rPr>
          <w:rFonts w:cs="Arial"/>
        </w:rPr>
      </w:pPr>
    </w:p>
    <w:p w14:paraId="4C5944EC" w14:textId="77777777" w:rsidR="006369E4" w:rsidRPr="006369E4" w:rsidRDefault="006369E4" w:rsidP="006369E4">
      <w:pPr>
        <w:pStyle w:val="ListParagraph"/>
        <w:ind w:left="1440"/>
        <w:rPr>
          <w:rFonts w:cs="Arial"/>
        </w:rPr>
      </w:pPr>
      <w:r w:rsidRPr="006369E4">
        <w:rPr>
          <w:rFonts w:cs="Arial"/>
        </w:rPr>
        <w:t>Account Number: 20202972302443101000</w:t>
      </w:r>
    </w:p>
    <w:p w14:paraId="17B5E85B" w14:textId="77777777" w:rsidR="006369E4" w:rsidRPr="006369E4" w:rsidRDefault="006369E4" w:rsidP="006369E4">
      <w:pPr>
        <w:pStyle w:val="ListParagraph"/>
        <w:ind w:left="1440"/>
        <w:rPr>
          <w:rFonts w:cs="Arial"/>
        </w:rPr>
      </w:pPr>
      <w:r w:rsidRPr="006369E4">
        <w:rPr>
          <w:rFonts w:cs="Arial"/>
        </w:rPr>
        <w:t>TIN: 040008412</w:t>
      </w:r>
    </w:p>
    <w:p w14:paraId="389F9DA3" w14:textId="77777777" w:rsidR="006369E4" w:rsidRPr="006369E4" w:rsidRDefault="006369E4" w:rsidP="006369E4">
      <w:pPr>
        <w:pStyle w:val="ListParagraph"/>
        <w:ind w:left="1440"/>
        <w:rPr>
          <w:rFonts w:cs="Arial"/>
        </w:rPr>
      </w:pPr>
      <w:r w:rsidRPr="006369E4">
        <w:rPr>
          <w:rFonts w:cs="Arial"/>
        </w:rPr>
        <w:lastRenderedPageBreak/>
        <w:t>Account Name: Skills and Employability Enhancement Project of the Ministry of Labour, Migration and Employment of Population of the Republic of Tajikistan (TENDER)</w:t>
      </w:r>
    </w:p>
    <w:p w14:paraId="5E6F40FE" w14:textId="77777777" w:rsidR="006369E4" w:rsidRPr="006369E4" w:rsidRDefault="006369E4" w:rsidP="006369E4">
      <w:pPr>
        <w:pStyle w:val="ListParagraph"/>
        <w:ind w:left="1440"/>
        <w:rPr>
          <w:rFonts w:cs="Arial"/>
        </w:rPr>
      </w:pPr>
      <w:r w:rsidRPr="006369E4">
        <w:rPr>
          <w:rFonts w:cs="Arial"/>
        </w:rPr>
        <w:t>Name of Bank: State Saving Bank of Tajikistan “Amonatbank”</w:t>
      </w:r>
    </w:p>
    <w:p w14:paraId="6D1D34C0" w14:textId="77777777" w:rsidR="006369E4" w:rsidRPr="006369E4" w:rsidRDefault="006369E4" w:rsidP="006369E4">
      <w:pPr>
        <w:pStyle w:val="ListParagraph"/>
        <w:ind w:left="1440"/>
        <w:rPr>
          <w:rFonts w:cs="Arial"/>
        </w:rPr>
      </w:pPr>
      <w:r w:rsidRPr="006369E4">
        <w:rPr>
          <w:rFonts w:cs="Arial"/>
        </w:rPr>
        <w:t>Address of Bank: 105 Rudaki Ave., Dushanbe, Tajikistan</w:t>
      </w:r>
    </w:p>
    <w:p w14:paraId="60A1DF35" w14:textId="147D99D9" w:rsidR="008568EF" w:rsidRDefault="006369E4" w:rsidP="006369E4">
      <w:pPr>
        <w:pStyle w:val="ListParagraph"/>
        <w:ind w:left="1440"/>
        <w:rPr>
          <w:rFonts w:cs="Arial"/>
        </w:rPr>
      </w:pPr>
      <w:r w:rsidRPr="006369E4">
        <w:rPr>
          <w:rFonts w:cs="Arial"/>
        </w:rPr>
        <w:t>Account in Correspondent Bank: 20402972316264</w:t>
      </w:r>
    </w:p>
    <w:p w14:paraId="133CF9ED" w14:textId="77777777" w:rsidR="006369E4" w:rsidRDefault="006369E4" w:rsidP="006369E4">
      <w:pPr>
        <w:rPr>
          <w:rFonts w:cs="Arial"/>
        </w:rPr>
      </w:pPr>
    </w:p>
    <w:p w14:paraId="656686B4" w14:textId="334D0109" w:rsidR="006369E4" w:rsidRDefault="005E52D9" w:rsidP="005E52D9">
      <w:pPr>
        <w:ind w:left="720"/>
        <w:rPr>
          <w:rFonts w:cs="Arial"/>
        </w:rPr>
      </w:pPr>
      <w:r w:rsidRPr="005E52D9">
        <w:rPr>
          <w:rFonts w:cs="Arial"/>
        </w:rPr>
        <w:t>The document will be sent by e-mail or received at the Project Administration Group office. No liability will be accepted for loss or late delivery</w:t>
      </w:r>
      <w:r>
        <w:rPr>
          <w:rFonts w:cs="Arial"/>
        </w:rPr>
        <w:t>.</w:t>
      </w:r>
    </w:p>
    <w:p w14:paraId="69E4A084" w14:textId="77777777" w:rsidR="005E52D9" w:rsidRDefault="005E52D9" w:rsidP="005E52D9">
      <w:pPr>
        <w:rPr>
          <w:rFonts w:cs="Arial"/>
        </w:rPr>
      </w:pPr>
    </w:p>
    <w:p w14:paraId="1F843847" w14:textId="0E1E06FF" w:rsidR="005E52D9" w:rsidRDefault="00CF71D7" w:rsidP="005E52D9">
      <w:pPr>
        <w:pStyle w:val="ListParagraph"/>
        <w:numPr>
          <w:ilvl w:val="0"/>
          <w:numId w:val="36"/>
        </w:numPr>
        <w:rPr>
          <w:rFonts w:cs="Arial"/>
        </w:rPr>
      </w:pPr>
      <w:r w:rsidRPr="00CF71D7">
        <w:rPr>
          <w:rFonts w:cs="Arial"/>
        </w:rPr>
        <w:t>Deliver your bid</w:t>
      </w:r>
      <w:r>
        <w:rPr>
          <w:rFonts w:cs="Arial"/>
        </w:rPr>
        <w:t>:</w:t>
      </w:r>
    </w:p>
    <w:p w14:paraId="48C23A60" w14:textId="77777777" w:rsidR="00CF71D7" w:rsidRDefault="00CF71D7" w:rsidP="00CF71D7">
      <w:pPr>
        <w:ind w:left="360"/>
        <w:rPr>
          <w:rFonts w:cs="Arial"/>
        </w:rPr>
      </w:pPr>
    </w:p>
    <w:p w14:paraId="596806AB" w14:textId="03ED65BE" w:rsidR="00E35A98" w:rsidRPr="00E35A98" w:rsidRDefault="00E35A98" w:rsidP="00E35A98">
      <w:pPr>
        <w:pStyle w:val="ListParagraph"/>
        <w:numPr>
          <w:ilvl w:val="0"/>
          <w:numId w:val="39"/>
        </w:numPr>
        <w:rPr>
          <w:rFonts w:cs="Arial"/>
        </w:rPr>
      </w:pPr>
      <w:r w:rsidRPr="00E35A98">
        <w:rPr>
          <w:rFonts w:cs="Arial"/>
        </w:rPr>
        <w:t xml:space="preserve">to the address </w:t>
      </w:r>
    </w:p>
    <w:p w14:paraId="06D4C124" w14:textId="77777777" w:rsidR="00E35A98" w:rsidRPr="00E35A98" w:rsidRDefault="00E35A98" w:rsidP="00E35A98">
      <w:pPr>
        <w:ind w:left="1440"/>
        <w:rPr>
          <w:rFonts w:cs="Arial"/>
        </w:rPr>
      </w:pPr>
      <w:r w:rsidRPr="00E35A98">
        <w:rPr>
          <w:rFonts w:cs="Arial"/>
        </w:rPr>
        <w:t>The State Committee on Investments and State Property Management of the Republic of Tajikistan (Goscominvest)</w:t>
      </w:r>
    </w:p>
    <w:p w14:paraId="2B022E96" w14:textId="77777777" w:rsidR="00E35A98" w:rsidRPr="00E35A98" w:rsidRDefault="00E35A98" w:rsidP="00E35A98">
      <w:pPr>
        <w:ind w:left="1440"/>
        <w:rPr>
          <w:rFonts w:cs="Arial"/>
        </w:rPr>
      </w:pPr>
      <w:r w:rsidRPr="00E35A98">
        <w:rPr>
          <w:rFonts w:cs="Arial"/>
        </w:rPr>
        <w:t xml:space="preserve">Street address: 27 Shotemur Street </w:t>
      </w:r>
    </w:p>
    <w:p w14:paraId="0DC2064A" w14:textId="77777777" w:rsidR="00E35A98" w:rsidRPr="00E35A98" w:rsidRDefault="00E35A98" w:rsidP="00E35A98">
      <w:pPr>
        <w:ind w:left="1440"/>
        <w:rPr>
          <w:rFonts w:cs="Arial"/>
        </w:rPr>
      </w:pPr>
      <w:r w:rsidRPr="00E35A98">
        <w:rPr>
          <w:rFonts w:cs="Arial"/>
        </w:rPr>
        <w:t>Floor/Room number: Ground floor, room No.10, Tender unit</w:t>
      </w:r>
    </w:p>
    <w:p w14:paraId="6777F788" w14:textId="77777777" w:rsidR="00E35A98" w:rsidRPr="00E35A98" w:rsidRDefault="00E35A98" w:rsidP="00E35A98">
      <w:pPr>
        <w:ind w:left="1440"/>
        <w:rPr>
          <w:rFonts w:cs="Arial"/>
        </w:rPr>
      </w:pPr>
      <w:r w:rsidRPr="00E35A98">
        <w:rPr>
          <w:rFonts w:cs="Arial"/>
        </w:rPr>
        <w:t xml:space="preserve">City: Dushanbe </w:t>
      </w:r>
    </w:p>
    <w:p w14:paraId="00601485" w14:textId="77777777" w:rsidR="00E35A98" w:rsidRPr="00E35A98" w:rsidRDefault="00E35A98" w:rsidP="00E35A98">
      <w:pPr>
        <w:ind w:left="1440"/>
        <w:rPr>
          <w:rFonts w:cs="Arial"/>
        </w:rPr>
      </w:pPr>
      <w:r w:rsidRPr="00E35A98">
        <w:rPr>
          <w:rFonts w:cs="Arial"/>
        </w:rPr>
        <w:t xml:space="preserve">Postal code: 734025 </w:t>
      </w:r>
    </w:p>
    <w:p w14:paraId="00FFEC51" w14:textId="77777777" w:rsidR="00E35A98" w:rsidRPr="00E35A98" w:rsidRDefault="00E35A98" w:rsidP="00E35A98">
      <w:pPr>
        <w:ind w:left="1440"/>
        <w:rPr>
          <w:rFonts w:cs="Arial"/>
        </w:rPr>
      </w:pPr>
      <w:r w:rsidRPr="00E35A98">
        <w:rPr>
          <w:rFonts w:cs="Arial"/>
        </w:rPr>
        <w:t xml:space="preserve">Country: Republic of Tajikistan </w:t>
      </w:r>
    </w:p>
    <w:p w14:paraId="7519832A" w14:textId="111ACC7B" w:rsidR="00E35A98" w:rsidRPr="00E35A98" w:rsidRDefault="00E35A98" w:rsidP="00E35A98">
      <w:pPr>
        <w:pStyle w:val="ListParagraph"/>
        <w:numPr>
          <w:ilvl w:val="0"/>
          <w:numId w:val="39"/>
        </w:numPr>
        <w:rPr>
          <w:rFonts w:cs="Arial"/>
        </w:rPr>
      </w:pPr>
      <w:r w:rsidRPr="00E35A98">
        <w:rPr>
          <w:rFonts w:cs="Arial"/>
        </w:rPr>
        <w:t>on or before the deadline: 05 December 2023 at 3:</w:t>
      </w:r>
      <w:r w:rsidR="008A731D">
        <w:rPr>
          <w:rFonts w:cs="Arial"/>
        </w:rPr>
        <w:t>3</w:t>
      </w:r>
      <w:r w:rsidRPr="00E35A98">
        <w:rPr>
          <w:rFonts w:cs="Arial"/>
        </w:rPr>
        <w:t xml:space="preserve">0 PM (Dushanbe time) </w:t>
      </w:r>
    </w:p>
    <w:p w14:paraId="2FADC057" w14:textId="740B6DBB" w:rsidR="00CF71D7" w:rsidRDefault="00E35A98" w:rsidP="00E35A98">
      <w:pPr>
        <w:pStyle w:val="ListParagraph"/>
        <w:numPr>
          <w:ilvl w:val="0"/>
          <w:numId w:val="39"/>
        </w:numPr>
        <w:rPr>
          <w:rFonts w:cs="Arial"/>
        </w:rPr>
      </w:pPr>
      <w:r w:rsidRPr="00E35A98">
        <w:rPr>
          <w:rFonts w:cs="Arial"/>
        </w:rPr>
        <w:t>together with a Bid Security as described in the Bidding Document</w:t>
      </w:r>
      <w:r>
        <w:rPr>
          <w:rFonts w:cs="Arial"/>
        </w:rPr>
        <w:t>.</w:t>
      </w:r>
    </w:p>
    <w:p w14:paraId="6B833F2C" w14:textId="77777777" w:rsidR="00E35A98" w:rsidRDefault="00E35A98" w:rsidP="00E35A98">
      <w:pPr>
        <w:rPr>
          <w:rFonts w:cs="Arial"/>
        </w:rPr>
      </w:pPr>
    </w:p>
    <w:p w14:paraId="445FA9C1" w14:textId="7DA76CFD" w:rsidR="00E35A98" w:rsidRPr="00E35A98" w:rsidRDefault="00BC5B19" w:rsidP="00BC5B19">
      <w:pPr>
        <w:ind w:left="720"/>
        <w:rPr>
          <w:rFonts w:cs="Arial"/>
        </w:rPr>
      </w:pPr>
      <w:r w:rsidRPr="00BC5B19">
        <w:rPr>
          <w:rFonts w:cs="Arial"/>
        </w:rPr>
        <w:t>Bids will be opened promptly after the deadline for bid submission at 3:</w:t>
      </w:r>
      <w:r w:rsidR="008A731D">
        <w:rPr>
          <w:rFonts w:cs="Arial"/>
        </w:rPr>
        <w:t>3</w:t>
      </w:r>
      <w:r w:rsidRPr="00BC5B19">
        <w:rPr>
          <w:rFonts w:cs="Arial"/>
        </w:rPr>
        <w:t>5 PM (Dushanbe time) in the presence of Bidders’ representatives who choose to attend</w:t>
      </w:r>
      <w:r>
        <w:rPr>
          <w:rFonts w:cs="Arial"/>
        </w:rPr>
        <w:t>.</w:t>
      </w:r>
    </w:p>
    <w:p w14:paraId="7C379583" w14:textId="77777777" w:rsidR="00137BFD" w:rsidRPr="00137BFD" w:rsidRDefault="00137BFD" w:rsidP="00137BFD">
      <w:pPr>
        <w:rPr>
          <w:rFonts w:cs="Arial"/>
        </w:rPr>
      </w:pPr>
    </w:p>
    <w:sectPr w:rsidR="00137BFD" w:rsidRPr="00137BFD" w:rsidSect="00207A12">
      <w:footerReference w:type="even" r:id="rId14"/>
      <w:footerReference w:type="default" r:id="rId15"/>
      <w:headerReference w:type="first" r:id="rId16"/>
      <w:footerReference w:type="first" r:id="rId17"/>
      <w:endnotePr>
        <w:numRestart w:val="eachSect"/>
      </w:endnotePr>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A004" w14:textId="77777777" w:rsidR="00E570D1" w:rsidRDefault="00E570D1">
      <w:r>
        <w:separator/>
      </w:r>
    </w:p>
  </w:endnote>
  <w:endnote w:type="continuationSeparator" w:id="0">
    <w:p w14:paraId="5BE52C89" w14:textId="77777777" w:rsidR="00E570D1" w:rsidRDefault="00E5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eal Sans Light">
    <w:altName w:val="Calibri"/>
    <w:panose1 w:val="00000000000000000000"/>
    <w:charset w:val="00"/>
    <w:family w:val="modern"/>
    <w:notTrueType/>
    <w:pitch w:val="variable"/>
    <w:sig w:usb0="A1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E47" w14:textId="02D2E44D" w:rsidR="00D0137D" w:rsidRDefault="00D01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119" w14:textId="5758DE49" w:rsidR="00C0073A" w:rsidRDefault="00C0073A">
    <w:pPr>
      <w:pStyle w:val="Footer"/>
    </w:pPr>
    <w:r>
      <w:rPr>
        <w:noProof/>
        <w:lang w:eastAsia="en-US"/>
      </w:rPr>
      <w:drawing>
        <wp:inline distT="0" distB="0" distL="0" distR="0" wp14:anchorId="069B2031" wp14:editId="082EAE81">
          <wp:extent cx="2705100" cy="266700"/>
          <wp:effectExtent l="0" t="0" r="0" b="0"/>
          <wp:docPr id="1" name="Picture 8"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02F2" w14:textId="2ABC0F50" w:rsidR="00C0073A" w:rsidRDefault="00C0073A">
    <w:pPr>
      <w:pStyle w:val="Footer"/>
    </w:pPr>
    <w:r>
      <w:rPr>
        <w:noProof/>
        <w:lang w:eastAsia="en-US"/>
      </w:rPr>
      <w:drawing>
        <wp:inline distT="0" distB="0" distL="0" distR="0" wp14:anchorId="02B7D579" wp14:editId="61854019">
          <wp:extent cx="2705100" cy="266700"/>
          <wp:effectExtent l="0" t="0" r="0" b="0"/>
          <wp:docPr id="3" name="Picture 6" descr="75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W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8F18" w14:textId="77777777" w:rsidR="00E570D1" w:rsidRDefault="00E570D1">
      <w:r>
        <w:separator/>
      </w:r>
    </w:p>
  </w:footnote>
  <w:footnote w:type="continuationSeparator" w:id="0">
    <w:p w14:paraId="623DA604" w14:textId="77777777" w:rsidR="00E570D1" w:rsidRDefault="00E5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84B" w14:textId="77777777" w:rsidR="00C0073A" w:rsidRDefault="00C0073A" w:rsidP="00DA37D9">
    <w:pPr>
      <w:pStyle w:val="Header"/>
      <w:jc w:val="left"/>
    </w:pPr>
    <w:r>
      <w:rPr>
        <w:noProof/>
        <w:lang w:eastAsia="en-US"/>
      </w:rPr>
      <mc:AlternateContent>
        <mc:Choice Requires="wps">
          <w:drawing>
            <wp:anchor distT="0" distB="0" distL="114300" distR="114300" simplePos="0" relativeHeight="251657216" behindDoc="0" locked="0" layoutInCell="1" allowOverlap="1" wp14:anchorId="01E92EE8" wp14:editId="69B93BEB">
              <wp:simplePos x="0" y="0"/>
              <wp:positionH relativeFrom="column">
                <wp:posOffset>-92075</wp:posOffset>
              </wp:positionH>
              <wp:positionV relativeFrom="paragraph">
                <wp:posOffset>873760</wp:posOffset>
              </wp:positionV>
              <wp:extent cx="6285865" cy="376555"/>
              <wp:effectExtent l="317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E151" w14:textId="77777777" w:rsidR="00C0073A" w:rsidRDefault="00C0073A" w:rsidP="00DA37D9">
                          <w:pPr>
                            <w:rPr>
                              <w:rFonts w:cs="Arial"/>
                              <w:sz w:val="40"/>
                              <w:szCs w:val="40"/>
                            </w:rPr>
                          </w:pPr>
                          <w:r>
                            <w:rPr>
                              <w:rFonts w:cs="Arial"/>
                              <w:sz w:val="40"/>
                              <w:szCs w:val="40"/>
                            </w:rPr>
                            <w:t>Invitation for Bids</w:t>
                          </w:r>
                        </w:p>
                        <w:p w14:paraId="19E8AFED" w14:textId="77777777" w:rsidR="00805D4A" w:rsidRDefault="00805D4A" w:rsidP="00DA37D9">
                          <w:pPr>
                            <w:rPr>
                              <w:rFonts w:cs="Arial"/>
                              <w:sz w:val="40"/>
                              <w:szCs w:val="40"/>
                            </w:rPr>
                          </w:pPr>
                        </w:p>
                        <w:p w14:paraId="0EB1E63A" w14:textId="77777777" w:rsidR="00C0073A" w:rsidRPr="00113500" w:rsidRDefault="00C0073A" w:rsidP="00DA37D9">
                          <w:pPr>
                            <w:rPr>
                              <w:rFonts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2EE8" id="_x0000_t202" coordsize="21600,21600" o:spt="202" path="m,l,21600r21600,l21600,xe">
              <v:stroke joinstyle="miter"/>
              <v:path gradientshapeok="t" o:connecttype="rect"/>
            </v:shapetype>
            <v:shape id="Text Box 1" o:spid="_x0000_s1026" type="#_x0000_t202" style="position:absolute;margin-left:-7.25pt;margin-top:68.8pt;width:494.95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" filled="f" stroked="f">
              <v:textbox>
                <w:txbxContent>
                  <w:p w14:paraId="4FF8E151" w14:textId="77777777" w:rsidR="00C0073A" w:rsidRDefault="00C0073A" w:rsidP="00DA37D9">
                    <w:pPr>
                      <w:rPr>
                        <w:rFonts w:cs="Arial"/>
                        <w:sz w:val="40"/>
                        <w:szCs w:val="40"/>
                      </w:rPr>
                    </w:pPr>
                    <w:r>
                      <w:rPr>
                        <w:rFonts w:cs="Arial"/>
                        <w:sz w:val="40"/>
                        <w:szCs w:val="40"/>
                      </w:rPr>
                      <w:t>Invitation for Bids</w:t>
                    </w:r>
                  </w:p>
                  <w:p w14:paraId="19E8AFED" w14:textId="77777777" w:rsidR="00805D4A" w:rsidRDefault="00805D4A" w:rsidP="00DA37D9">
                    <w:pPr>
                      <w:rPr>
                        <w:rFonts w:cs="Arial"/>
                        <w:sz w:val="40"/>
                        <w:szCs w:val="40"/>
                      </w:rPr>
                    </w:pPr>
                  </w:p>
                  <w:p w14:paraId="0EB1E63A" w14:textId="77777777" w:rsidR="00C0073A" w:rsidRPr="00113500" w:rsidRDefault="00C0073A" w:rsidP="00DA37D9">
                    <w:pPr>
                      <w:rPr>
                        <w:rFonts w:cs="Arial"/>
                        <w:sz w:val="40"/>
                        <w:szCs w:val="40"/>
                      </w:rPr>
                    </w:pPr>
                  </w:p>
                </w:txbxContent>
              </v:textbox>
            </v:shape>
          </w:pict>
        </mc:Fallback>
      </mc:AlternateContent>
    </w:r>
    <w:r>
      <w:rPr>
        <w:noProof/>
        <w:lang w:eastAsia="en-US"/>
      </w:rPr>
      <w:drawing>
        <wp:inline distT="0" distB="0" distL="0" distR="0" wp14:anchorId="023C84B6" wp14:editId="66BBF888">
          <wp:extent cx="891540" cy="891540"/>
          <wp:effectExtent l="0" t="0" r="3810" b="3810"/>
          <wp:docPr id="2" name="Picture 3" descr="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BB.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18A1A3D8" w14:textId="77777777" w:rsidR="00C0073A" w:rsidRDefault="00C0073A" w:rsidP="00DA37D9">
    <w:pPr>
      <w:pStyle w:val="Header"/>
      <w:jc w:val="left"/>
    </w:pPr>
  </w:p>
  <w:p w14:paraId="0C174CD8" w14:textId="77777777" w:rsidR="00C0073A" w:rsidRDefault="00C0073A" w:rsidP="00DA37D9">
    <w:pPr>
      <w:pStyle w:val="Header"/>
      <w:jc w:val="left"/>
    </w:pPr>
  </w:p>
  <w:p w14:paraId="74EBB6DC" w14:textId="77777777" w:rsidR="00C0073A" w:rsidRDefault="00C0073A" w:rsidP="00DA37D9">
    <w:pPr>
      <w:pStyle w:val="Header"/>
      <w:jc w:val="left"/>
    </w:pPr>
    <w:r>
      <w:rPr>
        <w:noProof/>
        <w:lang w:eastAsia="en-US"/>
      </w:rPr>
      <mc:AlternateContent>
        <mc:Choice Requires="wps">
          <w:drawing>
            <wp:anchor distT="0" distB="0" distL="114300" distR="114300" simplePos="0" relativeHeight="251658240" behindDoc="0" locked="0" layoutInCell="1" allowOverlap="1" wp14:anchorId="543A5F03" wp14:editId="5E5BCC41">
              <wp:simplePos x="0" y="0"/>
              <wp:positionH relativeFrom="column">
                <wp:posOffset>8255</wp:posOffset>
              </wp:positionH>
              <wp:positionV relativeFrom="paragraph">
                <wp:posOffset>19685</wp:posOffset>
              </wp:positionV>
              <wp:extent cx="5982970" cy="0"/>
              <wp:effectExtent l="825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106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7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xsAEAAEgDAAAOAAAAZHJzL2Uyb0RvYy54bWysU8Fu2zAMvQ/YPwi6L04ydG2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8CF2DE6"/>
    <w:multiLevelType w:val="hybridMultilevel"/>
    <w:tmpl w:val="97EC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349D"/>
    <w:multiLevelType w:val="hybridMultilevel"/>
    <w:tmpl w:val="3280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4CA"/>
    <w:multiLevelType w:val="hybridMultilevel"/>
    <w:tmpl w:val="BAD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09D"/>
    <w:multiLevelType w:val="hybridMultilevel"/>
    <w:tmpl w:val="6990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2D6D"/>
    <w:multiLevelType w:val="hybridMultilevel"/>
    <w:tmpl w:val="42C2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768C7"/>
    <w:multiLevelType w:val="hybridMultilevel"/>
    <w:tmpl w:val="7DA6C050"/>
    <w:lvl w:ilvl="0" w:tplc="3AA4FD1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EB1"/>
    <w:multiLevelType w:val="hybridMultilevel"/>
    <w:tmpl w:val="5476B648"/>
    <w:lvl w:ilvl="0" w:tplc="7B08517A">
      <w:start w:val="5"/>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6E62437"/>
    <w:multiLevelType w:val="hybridMultilevel"/>
    <w:tmpl w:val="042A1586"/>
    <w:lvl w:ilvl="0" w:tplc="2B4EB736">
      <w:start w:val="1"/>
      <w:numFmt w:val="lowerRoman"/>
      <w:lvlText w:val="(%1)"/>
      <w:lvlJc w:val="left"/>
      <w:pPr>
        <w:ind w:left="720" w:hanging="360"/>
      </w:pPr>
      <w:rPr>
        <w:rFonts w:ascii="Arial" w:eastAsia="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C2FFB"/>
    <w:multiLevelType w:val="hybridMultilevel"/>
    <w:tmpl w:val="D2C2E498"/>
    <w:lvl w:ilvl="0" w:tplc="2B4EB736">
      <w:start w:val="1"/>
      <w:numFmt w:val="lowerRoman"/>
      <w:lvlText w:val="(%1)"/>
      <w:lvlJc w:val="left"/>
      <w:pPr>
        <w:ind w:left="720" w:hanging="360"/>
      </w:pPr>
      <w:rPr>
        <w:rFonts w:ascii="Arial" w:eastAsia="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A43C6"/>
    <w:multiLevelType w:val="hybridMultilevel"/>
    <w:tmpl w:val="8F6A7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025112"/>
    <w:multiLevelType w:val="hybridMultilevel"/>
    <w:tmpl w:val="6A523CBA"/>
    <w:lvl w:ilvl="0" w:tplc="FD1229E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7D33DA"/>
    <w:multiLevelType w:val="hybridMultilevel"/>
    <w:tmpl w:val="A0E64048"/>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42C4F"/>
    <w:multiLevelType w:val="hybridMultilevel"/>
    <w:tmpl w:val="38129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AA7C63"/>
    <w:multiLevelType w:val="hybridMultilevel"/>
    <w:tmpl w:val="A97A426E"/>
    <w:lvl w:ilvl="0" w:tplc="CFF0BF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52E09"/>
    <w:multiLevelType w:val="hybridMultilevel"/>
    <w:tmpl w:val="7EE81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E06635"/>
    <w:multiLevelType w:val="hybridMultilevel"/>
    <w:tmpl w:val="B20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4077D"/>
    <w:multiLevelType w:val="hybridMultilevel"/>
    <w:tmpl w:val="EFFADA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D1063B"/>
    <w:multiLevelType w:val="hybridMultilevel"/>
    <w:tmpl w:val="13E47C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F72D8B"/>
    <w:multiLevelType w:val="hybridMultilevel"/>
    <w:tmpl w:val="2FBEE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3544E"/>
    <w:multiLevelType w:val="hybridMultilevel"/>
    <w:tmpl w:val="F41C9844"/>
    <w:lvl w:ilvl="0" w:tplc="479A67F0">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C42B54"/>
    <w:multiLevelType w:val="hybridMultilevel"/>
    <w:tmpl w:val="36A6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A84703"/>
    <w:multiLevelType w:val="hybridMultilevel"/>
    <w:tmpl w:val="A0E64048"/>
    <w:lvl w:ilvl="0" w:tplc="2A649C1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B5D5F"/>
    <w:multiLevelType w:val="hybridMultilevel"/>
    <w:tmpl w:val="7CF6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446C16"/>
    <w:multiLevelType w:val="hybridMultilevel"/>
    <w:tmpl w:val="FF72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91919"/>
    <w:multiLevelType w:val="hybridMultilevel"/>
    <w:tmpl w:val="AA76F0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82169B"/>
    <w:multiLevelType w:val="hybridMultilevel"/>
    <w:tmpl w:val="178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735499">
    <w:abstractNumId w:val="0"/>
  </w:num>
  <w:num w:numId="2" w16cid:durableId="1209105359">
    <w:abstractNumId w:val="0"/>
  </w:num>
  <w:num w:numId="3" w16cid:durableId="1953197200">
    <w:abstractNumId w:val="0"/>
  </w:num>
  <w:num w:numId="4" w16cid:durableId="892693660">
    <w:abstractNumId w:val="0"/>
  </w:num>
  <w:num w:numId="5" w16cid:durableId="1404986237">
    <w:abstractNumId w:val="0"/>
  </w:num>
  <w:num w:numId="6" w16cid:durableId="1373267611">
    <w:abstractNumId w:val="0"/>
  </w:num>
  <w:num w:numId="7" w16cid:durableId="1477642172">
    <w:abstractNumId w:val="0"/>
  </w:num>
  <w:num w:numId="8" w16cid:durableId="1433234618">
    <w:abstractNumId w:val="0"/>
  </w:num>
  <w:num w:numId="9" w16cid:durableId="156726008">
    <w:abstractNumId w:val="0"/>
  </w:num>
  <w:num w:numId="10" w16cid:durableId="1504314847">
    <w:abstractNumId w:val="29"/>
  </w:num>
  <w:num w:numId="11" w16cid:durableId="574970346">
    <w:abstractNumId w:val="20"/>
  </w:num>
  <w:num w:numId="12" w16cid:durableId="1191647420">
    <w:abstractNumId w:val="7"/>
  </w:num>
  <w:num w:numId="13" w16cid:durableId="1272859623">
    <w:abstractNumId w:val="9"/>
  </w:num>
  <w:num w:numId="14" w16cid:durableId="740058053">
    <w:abstractNumId w:val="10"/>
  </w:num>
  <w:num w:numId="15" w16cid:durableId="2082211504">
    <w:abstractNumId w:val="12"/>
  </w:num>
  <w:num w:numId="16" w16cid:durableId="871725465">
    <w:abstractNumId w:val="8"/>
  </w:num>
  <w:num w:numId="17" w16cid:durableId="1057359095">
    <w:abstractNumId w:val="19"/>
  </w:num>
  <w:num w:numId="18" w16cid:durableId="25105049">
    <w:abstractNumId w:val="17"/>
  </w:num>
  <w:num w:numId="19" w16cid:durableId="1579750524">
    <w:abstractNumId w:val="1"/>
  </w:num>
  <w:num w:numId="20" w16cid:durableId="1957833594">
    <w:abstractNumId w:val="15"/>
  </w:num>
  <w:num w:numId="21" w16cid:durableId="1854370591">
    <w:abstractNumId w:val="21"/>
  </w:num>
  <w:num w:numId="22" w16cid:durableId="462845732">
    <w:abstractNumId w:val="11"/>
  </w:num>
  <w:num w:numId="23" w16cid:durableId="2102949553">
    <w:abstractNumId w:val="28"/>
  </w:num>
  <w:num w:numId="24" w16cid:durableId="457338215">
    <w:abstractNumId w:val="24"/>
  </w:num>
  <w:num w:numId="25" w16cid:durableId="939724131">
    <w:abstractNumId w:val="23"/>
  </w:num>
  <w:num w:numId="26" w16cid:durableId="107508500">
    <w:abstractNumId w:val="26"/>
  </w:num>
  <w:num w:numId="27" w16cid:durableId="1667782412">
    <w:abstractNumId w:val="27"/>
  </w:num>
  <w:num w:numId="28" w16cid:durableId="1420101124">
    <w:abstractNumId w:val="2"/>
  </w:num>
  <w:num w:numId="29" w16cid:durableId="451628799">
    <w:abstractNumId w:val="22"/>
  </w:num>
  <w:num w:numId="30" w16cid:durableId="1518156501">
    <w:abstractNumId w:val="4"/>
  </w:num>
  <w:num w:numId="31" w16cid:durableId="1200514732">
    <w:abstractNumId w:val="16"/>
  </w:num>
  <w:num w:numId="32" w16cid:durableId="2089495593">
    <w:abstractNumId w:val="30"/>
  </w:num>
  <w:num w:numId="33" w16cid:durableId="1851678532">
    <w:abstractNumId w:val="5"/>
  </w:num>
  <w:num w:numId="34" w16cid:durableId="373819783">
    <w:abstractNumId w:val="3"/>
  </w:num>
  <w:num w:numId="35" w16cid:durableId="830949398">
    <w:abstractNumId w:val="18"/>
  </w:num>
  <w:num w:numId="36" w16cid:durableId="705062598">
    <w:abstractNumId w:val="25"/>
  </w:num>
  <w:num w:numId="37" w16cid:durableId="2029599606">
    <w:abstractNumId w:val="13"/>
  </w:num>
  <w:num w:numId="38" w16cid:durableId="1175611777">
    <w:abstractNumId w:val="14"/>
  </w:num>
  <w:num w:numId="39" w16cid:durableId="37901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7D"/>
    <w:rsid w:val="00037001"/>
    <w:rsid w:val="000412DC"/>
    <w:rsid w:val="000673B3"/>
    <w:rsid w:val="00080355"/>
    <w:rsid w:val="000B1BA9"/>
    <w:rsid w:val="000D348E"/>
    <w:rsid w:val="000F3843"/>
    <w:rsid w:val="00134F1A"/>
    <w:rsid w:val="00137BFD"/>
    <w:rsid w:val="00155847"/>
    <w:rsid w:val="001E0ECF"/>
    <w:rsid w:val="001F7B9C"/>
    <w:rsid w:val="00207A12"/>
    <w:rsid w:val="00275179"/>
    <w:rsid w:val="00292BE6"/>
    <w:rsid w:val="002B13EA"/>
    <w:rsid w:val="00324208"/>
    <w:rsid w:val="00332AAA"/>
    <w:rsid w:val="00333358"/>
    <w:rsid w:val="00351839"/>
    <w:rsid w:val="00370E7A"/>
    <w:rsid w:val="0037145E"/>
    <w:rsid w:val="00371C0C"/>
    <w:rsid w:val="0038771E"/>
    <w:rsid w:val="003A51FF"/>
    <w:rsid w:val="003A6556"/>
    <w:rsid w:val="003D507C"/>
    <w:rsid w:val="004B4451"/>
    <w:rsid w:val="004C1F24"/>
    <w:rsid w:val="004D678C"/>
    <w:rsid w:val="004F743E"/>
    <w:rsid w:val="005C05BE"/>
    <w:rsid w:val="005C7D88"/>
    <w:rsid w:val="005E52D9"/>
    <w:rsid w:val="005F2A18"/>
    <w:rsid w:val="006178D9"/>
    <w:rsid w:val="006369E4"/>
    <w:rsid w:val="006531C6"/>
    <w:rsid w:val="0065714D"/>
    <w:rsid w:val="006753B0"/>
    <w:rsid w:val="006A0A15"/>
    <w:rsid w:val="007139BE"/>
    <w:rsid w:val="00783F9B"/>
    <w:rsid w:val="00791C69"/>
    <w:rsid w:val="007B106F"/>
    <w:rsid w:val="007D3B18"/>
    <w:rsid w:val="007D7598"/>
    <w:rsid w:val="00805D4A"/>
    <w:rsid w:val="00812422"/>
    <w:rsid w:val="008133D7"/>
    <w:rsid w:val="00824D75"/>
    <w:rsid w:val="00847917"/>
    <w:rsid w:val="008568EF"/>
    <w:rsid w:val="00860ECA"/>
    <w:rsid w:val="0088276D"/>
    <w:rsid w:val="00886607"/>
    <w:rsid w:val="00892AEB"/>
    <w:rsid w:val="008A731D"/>
    <w:rsid w:val="008B62BA"/>
    <w:rsid w:val="008C6EC9"/>
    <w:rsid w:val="00901694"/>
    <w:rsid w:val="00932A2F"/>
    <w:rsid w:val="00935B51"/>
    <w:rsid w:val="0095318B"/>
    <w:rsid w:val="00954D25"/>
    <w:rsid w:val="00971074"/>
    <w:rsid w:val="00984B8F"/>
    <w:rsid w:val="009A7972"/>
    <w:rsid w:val="009D11F1"/>
    <w:rsid w:val="00A2165D"/>
    <w:rsid w:val="00A26470"/>
    <w:rsid w:val="00A27BF8"/>
    <w:rsid w:val="00A42AF3"/>
    <w:rsid w:val="00A528BF"/>
    <w:rsid w:val="00A90A02"/>
    <w:rsid w:val="00AA2B8C"/>
    <w:rsid w:val="00AF4B3F"/>
    <w:rsid w:val="00AF5F53"/>
    <w:rsid w:val="00B112D9"/>
    <w:rsid w:val="00B12786"/>
    <w:rsid w:val="00B17F23"/>
    <w:rsid w:val="00B22C9B"/>
    <w:rsid w:val="00B25BE0"/>
    <w:rsid w:val="00B33293"/>
    <w:rsid w:val="00B3754B"/>
    <w:rsid w:val="00B53B3C"/>
    <w:rsid w:val="00B56E88"/>
    <w:rsid w:val="00B7073C"/>
    <w:rsid w:val="00B8397A"/>
    <w:rsid w:val="00BA7EA1"/>
    <w:rsid w:val="00BC5B19"/>
    <w:rsid w:val="00BF38F4"/>
    <w:rsid w:val="00C0073A"/>
    <w:rsid w:val="00C234FA"/>
    <w:rsid w:val="00C34F9E"/>
    <w:rsid w:val="00C446F1"/>
    <w:rsid w:val="00C52E2B"/>
    <w:rsid w:val="00C55E84"/>
    <w:rsid w:val="00CA55FE"/>
    <w:rsid w:val="00CF71D7"/>
    <w:rsid w:val="00D0137D"/>
    <w:rsid w:val="00D11347"/>
    <w:rsid w:val="00D24C79"/>
    <w:rsid w:val="00D278F6"/>
    <w:rsid w:val="00D27CAE"/>
    <w:rsid w:val="00D70DEA"/>
    <w:rsid w:val="00DA37D9"/>
    <w:rsid w:val="00DD40F1"/>
    <w:rsid w:val="00DF2ECD"/>
    <w:rsid w:val="00DF43DC"/>
    <w:rsid w:val="00E26A84"/>
    <w:rsid w:val="00E35A98"/>
    <w:rsid w:val="00E570D1"/>
    <w:rsid w:val="00E63902"/>
    <w:rsid w:val="00E64796"/>
    <w:rsid w:val="00E83C6B"/>
    <w:rsid w:val="00E86A52"/>
    <w:rsid w:val="00EB4374"/>
    <w:rsid w:val="00EC4419"/>
    <w:rsid w:val="00ED33D8"/>
    <w:rsid w:val="00EF4356"/>
    <w:rsid w:val="00F10910"/>
    <w:rsid w:val="00F70158"/>
    <w:rsid w:val="00F701F0"/>
    <w:rsid w:val="00FC10D0"/>
    <w:rsid w:val="00FE45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44DF"/>
  <w15:docId w15:val="{387482B4-AD14-4CFB-B0A7-3413D97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7D9"/>
    <w:pPr>
      <w:jc w:val="both"/>
    </w:pPr>
    <w:rPr>
      <w:rFonts w:ascii="Arial" w:eastAsia="SimSun" w:hAnsi="Arial"/>
      <w:sz w:val="22"/>
      <w:szCs w:val="24"/>
      <w:lang w:eastAsia="zh-CN"/>
    </w:rPr>
  </w:style>
  <w:style w:type="paragraph" w:styleId="Heading1">
    <w:name w:val="heading 1"/>
    <w:basedOn w:val="Normal"/>
    <w:next w:val="Normal"/>
    <w:link w:val="Heading1Char"/>
    <w:uiPriority w:val="9"/>
    <w:qFormat/>
    <w:rsid w:val="00BA7EA1"/>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uiPriority w:val="9"/>
    <w:semiHidden/>
    <w:unhideWhenUsed/>
    <w:qFormat/>
    <w:rsid w:val="00BA7EA1"/>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
    <w:semiHidden/>
    <w:unhideWhenUsed/>
    <w:qFormat/>
    <w:rsid w:val="00BA7EA1"/>
    <w:pPr>
      <w:keepNext/>
      <w:spacing w:before="240" w:after="60"/>
      <w:outlineLvl w:val="2"/>
    </w:pPr>
    <w:rPr>
      <w:rFonts w:ascii="Cambria" w:eastAsia="PMingLiU" w:hAnsi="Cambria"/>
      <w:b/>
      <w:bCs/>
      <w:sz w:val="26"/>
      <w:szCs w:val="26"/>
    </w:rPr>
  </w:style>
  <w:style w:type="paragraph" w:styleId="Heading4">
    <w:name w:val="heading 4"/>
    <w:basedOn w:val="Normal"/>
    <w:next w:val="Normal"/>
    <w:link w:val="Heading4Char"/>
    <w:uiPriority w:val="9"/>
    <w:semiHidden/>
    <w:unhideWhenUsed/>
    <w:qFormat/>
    <w:rsid w:val="00BA7EA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A7E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A7EA1"/>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BA7EA1"/>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BA7EA1"/>
    <w:p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BA7EA1"/>
    <w:pPr>
      <w:spacing w:before="240" w:after="60"/>
      <w:outlineLvl w:val="8"/>
    </w:pPr>
    <w:rPr>
      <w:rFonts w:ascii="Cambria" w:eastAsia="PMingLiU"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style>
  <w:style w:type="paragraph" w:styleId="Caption">
    <w:name w:val="caption"/>
    <w:basedOn w:val="Normal"/>
    <w:next w:val="Normal"/>
    <w:uiPriority w:val="35"/>
    <w:semiHidden/>
    <w:unhideWhenUsed/>
    <w:qFormat/>
    <w:rsid w:val="00BA7EA1"/>
    <w:rPr>
      <w:b/>
      <w:bCs/>
      <w:szCs w:val="20"/>
    </w:rPr>
  </w:style>
  <w:style w:type="paragraph" w:customStyle="1" w:styleId="Document1">
    <w:name w:val="Document 1"/>
    <w:rsid w:val="009A7972"/>
    <w:pPr>
      <w:keepNext/>
      <w:keepLines/>
      <w:tabs>
        <w:tab w:val="left" w:pos="-720"/>
      </w:tabs>
    </w:pPr>
    <w:rPr>
      <w:rFonts w:ascii="Swiss 721 Roman" w:hAnsi="Swiss 721 Roman"/>
      <w:sz w:val="18"/>
      <w:szCs w:val="22"/>
      <w:lang w:eastAsia="en-US"/>
    </w:rPr>
  </w:style>
  <w:style w:type="character" w:styleId="EndnoteReference">
    <w:name w:val="endnote reference"/>
    <w:basedOn w:val="DefaultParagraphFont"/>
    <w:semiHidden/>
    <w:rsid w:val="009A7972"/>
    <w:rPr>
      <w:vertAlign w:val="superscript"/>
    </w:rPr>
  </w:style>
  <w:style w:type="paragraph" w:customStyle="1" w:styleId="EndnoteText1">
    <w:name w:val="Endnote Text1"/>
    <w:basedOn w:val="Normal"/>
    <w:rsid w:val="009A7972"/>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basedOn w:val="DefaultParagraphFont"/>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szCs w:val="22"/>
      <w:lang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szCs w:val="22"/>
      <w:lang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szCs w:val="22"/>
      <w:lang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szCs w:val="22"/>
      <w:lang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szCs w:val="22"/>
      <w:lang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szCs w:val="22"/>
      <w:lang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szCs w:val="22"/>
      <w:lang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szCs w:val="22"/>
      <w:lang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szCs w:val="22"/>
      <w:lang w:eastAsia="en-US"/>
    </w:rPr>
  </w:style>
  <w:style w:type="paragraph" w:customStyle="1" w:styleId="TA">
    <w:name w:val="TA"/>
    <w:rsid w:val="009A7972"/>
    <w:pPr>
      <w:jc w:val="both"/>
    </w:pPr>
    <w:rPr>
      <w:rFonts w:ascii="Arial" w:hAnsi="Arial"/>
      <w:sz w:val="22"/>
      <w:szCs w:val="22"/>
      <w:lang w:eastAsia="en-US"/>
    </w:rPr>
  </w:style>
  <w:style w:type="paragraph" w:customStyle="1" w:styleId="ta0">
    <w:name w:val="ta"/>
    <w:rsid w:val="009A7972"/>
    <w:pPr>
      <w:jc w:val="both"/>
    </w:pPr>
    <w:rPr>
      <w:rFonts w:ascii="Arial" w:hAnsi="Arial"/>
      <w:sz w:val="22"/>
      <w:szCs w:val="22"/>
      <w:lang w:eastAsia="en-US"/>
    </w:rPr>
  </w:style>
  <w:style w:type="paragraph" w:customStyle="1" w:styleId="TA1">
    <w:name w:val="TA1"/>
    <w:rsid w:val="009A7972"/>
    <w:pPr>
      <w:jc w:val="both"/>
    </w:pPr>
    <w:rPr>
      <w:rFonts w:ascii="Arial" w:hAnsi="Arial"/>
      <w:sz w:val="22"/>
      <w:szCs w:val="22"/>
      <w:lang w:eastAsia="en-US"/>
    </w:rPr>
  </w:style>
  <w:style w:type="paragraph" w:customStyle="1" w:styleId="Technical4">
    <w:name w:val="Technical 4"/>
    <w:rsid w:val="009A7972"/>
    <w:pPr>
      <w:tabs>
        <w:tab w:val="left" w:pos="-720"/>
      </w:tabs>
    </w:pPr>
    <w:rPr>
      <w:rFonts w:ascii="Swiss 721 Roman" w:hAnsi="Swiss 721 Roman"/>
      <w:b/>
      <w:sz w:val="18"/>
      <w:szCs w:val="22"/>
      <w:lang w:eastAsia="en-US"/>
    </w:rPr>
  </w:style>
  <w:style w:type="paragraph" w:customStyle="1" w:styleId="Technical5">
    <w:name w:val="Technical 5"/>
    <w:rsid w:val="009A7972"/>
    <w:pPr>
      <w:tabs>
        <w:tab w:val="left" w:pos="-720"/>
      </w:tabs>
      <w:ind w:firstLine="720"/>
    </w:pPr>
    <w:rPr>
      <w:rFonts w:ascii="Swiss 721 Roman" w:hAnsi="Swiss 721 Roman"/>
      <w:b/>
      <w:sz w:val="18"/>
      <w:szCs w:val="22"/>
      <w:lang w:eastAsia="en-US"/>
    </w:rPr>
  </w:style>
  <w:style w:type="paragraph" w:customStyle="1" w:styleId="Technical6">
    <w:name w:val="Technical 6"/>
    <w:rsid w:val="009A7972"/>
    <w:pPr>
      <w:tabs>
        <w:tab w:val="left" w:pos="-720"/>
      </w:tabs>
      <w:ind w:firstLine="720"/>
    </w:pPr>
    <w:rPr>
      <w:rFonts w:ascii="Swiss 721 Roman" w:hAnsi="Swiss 721 Roman"/>
      <w:b/>
      <w:sz w:val="18"/>
      <w:szCs w:val="22"/>
      <w:lang w:eastAsia="en-US"/>
    </w:rPr>
  </w:style>
  <w:style w:type="paragraph" w:customStyle="1" w:styleId="Technical7">
    <w:name w:val="Technical 7"/>
    <w:rsid w:val="009A7972"/>
    <w:pPr>
      <w:tabs>
        <w:tab w:val="left" w:pos="-720"/>
      </w:tabs>
      <w:ind w:firstLine="720"/>
    </w:pPr>
    <w:rPr>
      <w:rFonts w:ascii="Swiss 721 Roman" w:hAnsi="Swiss 721 Roman"/>
      <w:b/>
      <w:sz w:val="18"/>
      <w:szCs w:val="22"/>
      <w:lang w:eastAsia="en-US"/>
    </w:rPr>
  </w:style>
  <w:style w:type="paragraph" w:customStyle="1" w:styleId="Technical8">
    <w:name w:val="Technical 8"/>
    <w:rsid w:val="009A7972"/>
    <w:pPr>
      <w:tabs>
        <w:tab w:val="left" w:pos="-720"/>
      </w:tabs>
      <w:ind w:firstLine="720"/>
    </w:pPr>
    <w:rPr>
      <w:rFonts w:ascii="Swiss 721 Roman" w:hAnsi="Swiss 721 Roman"/>
      <w:b/>
      <w:sz w:val="18"/>
      <w:szCs w:val="22"/>
      <w:lang w:eastAsia="en-US"/>
    </w:rPr>
  </w:style>
  <w:style w:type="paragraph" w:styleId="Title">
    <w:name w:val="Title"/>
    <w:basedOn w:val="Normal"/>
    <w:next w:val="Normal"/>
    <w:link w:val="TitleChar"/>
    <w:uiPriority w:val="10"/>
    <w:qFormat/>
    <w:rsid w:val="00BA7EA1"/>
    <w:pPr>
      <w:spacing w:before="240" w:after="60"/>
      <w:jc w:val="center"/>
      <w:outlineLvl w:val="0"/>
    </w:pPr>
    <w:rPr>
      <w:rFonts w:ascii="Cambria" w:eastAsia="PMingLiU" w:hAnsi="Cambria"/>
      <w:b/>
      <w:bCs/>
      <w:kern w:val="28"/>
      <w:sz w:val="32"/>
      <w:szCs w:val="32"/>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9A7972"/>
    <w:pPr>
      <w:tabs>
        <w:tab w:val="right" w:pos="9360"/>
      </w:tabs>
    </w:pPr>
  </w:style>
  <w:style w:type="paragraph" w:styleId="TOC1">
    <w:name w:val="toc 1"/>
    <w:basedOn w:val="Normal"/>
    <w:next w:val="Normal"/>
    <w:autoRedefine/>
    <w:semiHidden/>
    <w:rsid w:val="009A7972"/>
    <w:pPr>
      <w:tabs>
        <w:tab w:val="left" w:pos="720"/>
        <w:tab w:val="right" w:pos="9360"/>
      </w:tabs>
      <w:spacing w:before="120" w:after="60"/>
    </w:pPr>
    <w:rPr>
      <w:caps/>
      <w:noProof/>
    </w:rPr>
  </w:style>
  <w:style w:type="paragraph" w:styleId="TOC2">
    <w:name w:val="toc 2"/>
    <w:basedOn w:val="Normal"/>
    <w:next w:val="Normal"/>
    <w:autoRedefine/>
    <w:semiHidden/>
    <w:rsid w:val="009A7972"/>
    <w:pPr>
      <w:tabs>
        <w:tab w:val="left" w:pos="720"/>
        <w:tab w:val="left" w:pos="1440"/>
        <w:tab w:val="right" w:pos="9360"/>
      </w:tabs>
      <w:ind w:left="720"/>
    </w:pPr>
    <w:rPr>
      <w:noProof/>
      <w:color w:val="000000"/>
    </w:rPr>
  </w:style>
  <w:style w:type="paragraph" w:styleId="TOC3">
    <w:name w:val="toc 3"/>
    <w:basedOn w:val="Normal"/>
    <w:next w:val="Normal"/>
    <w:semiHidden/>
    <w:rsid w:val="009A7972"/>
    <w:pPr>
      <w:tabs>
        <w:tab w:val="right" w:pos="9360"/>
      </w:tabs>
      <w:ind w:left="440"/>
    </w:pPr>
    <w:rPr>
      <w:rFonts w:ascii="Times New Roman" w:hAnsi="Times New Roman"/>
    </w:rPr>
  </w:style>
  <w:style w:type="paragraph" w:styleId="TOC4">
    <w:name w:val="toc 4"/>
    <w:basedOn w:val="Normal"/>
    <w:next w:val="Normal"/>
    <w:semiHidden/>
    <w:rsid w:val="009A7972"/>
    <w:pPr>
      <w:tabs>
        <w:tab w:val="right" w:pos="9360"/>
      </w:tabs>
      <w:ind w:left="660"/>
    </w:pPr>
    <w:rPr>
      <w:rFonts w:ascii="Times New Roman" w:hAnsi="Times New Roman"/>
    </w:rPr>
  </w:style>
  <w:style w:type="paragraph" w:styleId="TOC5">
    <w:name w:val="toc 5"/>
    <w:basedOn w:val="Normal"/>
    <w:next w:val="Normal"/>
    <w:semiHidden/>
    <w:rsid w:val="009A7972"/>
    <w:pPr>
      <w:tabs>
        <w:tab w:val="right" w:pos="9360"/>
      </w:tabs>
      <w:ind w:left="880"/>
    </w:pPr>
    <w:rPr>
      <w:rFonts w:ascii="Times New Roman" w:hAnsi="Times New Roman"/>
    </w:rPr>
  </w:style>
  <w:style w:type="paragraph" w:styleId="TOC6">
    <w:name w:val="toc 6"/>
    <w:basedOn w:val="Normal"/>
    <w:next w:val="Normal"/>
    <w:semiHidden/>
    <w:rsid w:val="009A7972"/>
    <w:pPr>
      <w:tabs>
        <w:tab w:val="right" w:pos="9360"/>
      </w:tabs>
      <w:ind w:left="1100"/>
    </w:pPr>
    <w:rPr>
      <w:rFonts w:ascii="Times New Roman" w:hAnsi="Times New Roman"/>
    </w:rPr>
  </w:style>
  <w:style w:type="paragraph" w:styleId="TOC7">
    <w:name w:val="toc 7"/>
    <w:basedOn w:val="Normal"/>
    <w:next w:val="Normal"/>
    <w:semiHidden/>
    <w:rsid w:val="009A7972"/>
    <w:pPr>
      <w:tabs>
        <w:tab w:val="right" w:pos="9360"/>
      </w:tabs>
      <w:ind w:left="1320"/>
    </w:pPr>
    <w:rPr>
      <w:rFonts w:ascii="Times New Roman" w:hAnsi="Times New Roman"/>
    </w:rPr>
  </w:style>
  <w:style w:type="paragraph" w:styleId="TOC8">
    <w:name w:val="toc 8"/>
    <w:basedOn w:val="Normal"/>
    <w:next w:val="Normal"/>
    <w:semiHidden/>
    <w:rsid w:val="009A7972"/>
    <w:pPr>
      <w:tabs>
        <w:tab w:val="right" w:pos="9360"/>
      </w:tabs>
      <w:ind w:left="1540"/>
    </w:pPr>
    <w:rPr>
      <w:rFonts w:ascii="Times New Roman" w:hAnsi="Times New Roman"/>
    </w:rPr>
  </w:style>
  <w:style w:type="paragraph" w:styleId="TOC9">
    <w:name w:val="toc 9"/>
    <w:basedOn w:val="Normal"/>
    <w:next w:val="Normal"/>
    <w:semiHidden/>
    <w:rsid w:val="009A7972"/>
    <w:pPr>
      <w:tabs>
        <w:tab w:val="right" w:pos="9360"/>
      </w:tabs>
      <w:ind w:left="1760"/>
    </w:pPr>
    <w:rPr>
      <w:rFonts w:ascii="Times New Roman" w:hAnsi="Times New Roman"/>
    </w:rPr>
  </w:style>
  <w:style w:type="paragraph" w:customStyle="1" w:styleId="TOC91">
    <w:name w:val="TOC 91"/>
    <w:basedOn w:val="Normal"/>
    <w:next w:val="Normal"/>
    <w:rsid w:val="009A7972"/>
    <w:pPr>
      <w:tabs>
        <w:tab w:val="right" w:leader="dot" w:pos="9360"/>
      </w:tabs>
      <w:ind w:left="720" w:hanging="720"/>
    </w:pPr>
  </w:style>
  <w:style w:type="paragraph" w:styleId="NoSpacing">
    <w:name w:val="No Spacing"/>
    <w:uiPriority w:val="1"/>
    <w:qFormat/>
    <w:rsid w:val="00BA7EA1"/>
    <w:rPr>
      <w:rFonts w:ascii="Arial" w:hAnsi="Arial"/>
      <w:szCs w:val="22"/>
      <w:lang w:eastAsia="en-US"/>
    </w:rPr>
  </w:style>
  <w:style w:type="character" w:customStyle="1" w:styleId="Heading1Char">
    <w:name w:val="Heading 1 Char"/>
    <w:basedOn w:val="DefaultParagraphFont"/>
    <w:link w:val="Heading1"/>
    <w:uiPriority w:val="9"/>
    <w:rsid w:val="00BA7EA1"/>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
    <w:semiHidden/>
    <w:rsid w:val="00BA7EA1"/>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
    <w:semiHidden/>
    <w:rsid w:val="00BA7EA1"/>
    <w:rPr>
      <w:rFonts w:ascii="Cambria" w:eastAsia="PMingLiU" w:hAnsi="Cambria" w:cs="Times New Roman"/>
      <w:b/>
      <w:bCs/>
      <w:sz w:val="26"/>
      <w:szCs w:val="26"/>
    </w:rPr>
  </w:style>
  <w:style w:type="character" w:customStyle="1" w:styleId="Heading4Char">
    <w:name w:val="Heading 4 Char"/>
    <w:basedOn w:val="DefaultParagraphFont"/>
    <w:link w:val="Heading4"/>
    <w:uiPriority w:val="9"/>
    <w:semiHidden/>
    <w:rsid w:val="00BA7EA1"/>
    <w:rPr>
      <w:b/>
      <w:bCs/>
      <w:sz w:val="28"/>
      <w:szCs w:val="28"/>
    </w:rPr>
  </w:style>
  <w:style w:type="character" w:customStyle="1" w:styleId="Heading5Char">
    <w:name w:val="Heading 5 Char"/>
    <w:basedOn w:val="DefaultParagraphFont"/>
    <w:link w:val="Heading5"/>
    <w:uiPriority w:val="9"/>
    <w:semiHidden/>
    <w:rsid w:val="00BA7EA1"/>
    <w:rPr>
      <w:b/>
      <w:bCs/>
      <w:i/>
      <w:iCs/>
      <w:sz w:val="26"/>
      <w:szCs w:val="26"/>
    </w:rPr>
  </w:style>
  <w:style w:type="character" w:customStyle="1" w:styleId="Heading6Char">
    <w:name w:val="Heading 6 Char"/>
    <w:basedOn w:val="DefaultParagraphFont"/>
    <w:link w:val="Heading6"/>
    <w:uiPriority w:val="9"/>
    <w:semiHidden/>
    <w:rsid w:val="00BA7EA1"/>
    <w:rPr>
      <w:b/>
      <w:bCs/>
    </w:rPr>
  </w:style>
  <w:style w:type="character" w:customStyle="1" w:styleId="Heading7Char">
    <w:name w:val="Heading 7 Char"/>
    <w:basedOn w:val="DefaultParagraphFont"/>
    <w:link w:val="Heading7"/>
    <w:uiPriority w:val="9"/>
    <w:semiHidden/>
    <w:rsid w:val="00BA7EA1"/>
    <w:rPr>
      <w:sz w:val="24"/>
      <w:szCs w:val="24"/>
    </w:rPr>
  </w:style>
  <w:style w:type="character" w:customStyle="1" w:styleId="Heading8Char">
    <w:name w:val="Heading 8 Char"/>
    <w:basedOn w:val="DefaultParagraphFont"/>
    <w:link w:val="Heading8"/>
    <w:uiPriority w:val="9"/>
    <w:semiHidden/>
    <w:rsid w:val="00BA7EA1"/>
    <w:rPr>
      <w:i/>
      <w:iCs/>
      <w:sz w:val="24"/>
      <w:szCs w:val="24"/>
    </w:rPr>
  </w:style>
  <w:style w:type="character" w:customStyle="1" w:styleId="Heading9Char">
    <w:name w:val="Heading 9 Char"/>
    <w:basedOn w:val="DefaultParagraphFont"/>
    <w:link w:val="Heading9"/>
    <w:uiPriority w:val="9"/>
    <w:semiHidden/>
    <w:rsid w:val="00BA7EA1"/>
    <w:rPr>
      <w:rFonts w:ascii="Cambria" w:eastAsia="PMingLiU" w:hAnsi="Cambria" w:cs="Times New Roman"/>
    </w:rPr>
  </w:style>
  <w:style w:type="character" w:customStyle="1" w:styleId="TitleChar">
    <w:name w:val="Title Char"/>
    <w:basedOn w:val="DefaultParagraphFont"/>
    <w:link w:val="Title"/>
    <w:uiPriority w:val="10"/>
    <w:rsid w:val="00BA7EA1"/>
    <w:rPr>
      <w:rFonts w:ascii="Cambria" w:eastAsia="PMingLiU" w:hAnsi="Cambria" w:cs="Times New Roman"/>
      <w:b/>
      <w:bCs/>
      <w:kern w:val="28"/>
      <w:sz w:val="32"/>
      <w:szCs w:val="32"/>
    </w:rPr>
  </w:style>
  <w:style w:type="paragraph" w:styleId="Subtitle">
    <w:name w:val="Subtitle"/>
    <w:basedOn w:val="Normal"/>
    <w:next w:val="Normal"/>
    <w:link w:val="SubtitleChar"/>
    <w:uiPriority w:val="11"/>
    <w:qFormat/>
    <w:rsid w:val="00BA7EA1"/>
    <w:pPr>
      <w:spacing w:after="60"/>
      <w:jc w:val="center"/>
      <w:outlineLvl w:val="1"/>
    </w:pPr>
    <w:rPr>
      <w:rFonts w:ascii="Cambria" w:eastAsia="PMingLiU" w:hAnsi="Cambria"/>
      <w:sz w:val="24"/>
    </w:rPr>
  </w:style>
  <w:style w:type="character" w:customStyle="1" w:styleId="SubtitleChar">
    <w:name w:val="Subtitle Char"/>
    <w:basedOn w:val="DefaultParagraphFont"/>
    <w:link w:val="Subtitle"/>
    <w:uiPriority w:val="11"/>
    <w:rsid w:val="00BA7EA1"/>
    <w:rPr>
      <w:rFonts w:ascii="Cambria" w:eastAsia="PMingLiU" w:hAnsi="Cambria" w:cs="Times New Roman"/>
      <w:sz w:val="24"/>
      <w:szCs w:val="24"/>
    </w:rPr>
  </w:style>
  <w:style w:type="character" w:styleId="Strong">
    <w:name w:val="Strong"/>
    <w:basedOn w:val="DefaultParagraphFont"/>
    <w:uiPriority w:val="22"/>
    <w:qFormat/>
    <w:rsid w:val="00BA7EA1"/>
    <w:rPr>
      <w:b/>
      <w:bCs/>
    </w:rPr>
  </w:style>
  <w:style w:type="character" w:styleId="Emphasis">
    <w:name w:val="Emphasis"/>
    <w:basedOn w:val="DefaultParagraphFont"/>
    <w:uiPriority w:val="20"/>
    <w:qFormat/>
    <w:rsid w:val="00BA7EA1"/>
    <w:rPr>
      <w:i/>
      <w:iCs/>
    </w:rPr>
  </w:style>
  <w:style w:type="paragraph" w:styleId="ListParagraph">
    <w:name w:val="List Paragraph"/>
    <w:basedOn w:val="Normal"/>
    <w:uiPriority w:val="34"/>
    <w:qFormat/>
    <w:rsid w:val="00BA7EA1"/>
    <w:pPr>
      <w:ind w:left="720"/>
    </w:pPr>
  </w:style>
  <w:style w:type="paragraph" w:styleId="Quote">
    <w:name w:val="Quote"/>
    <w:basedOn w:val="Normal"/>
    <w:next w:val="Normal"/>
    <w:link w:val="QuoteChar"/>
    <w:uiPriority w:val="29"/>
    <w:qFormat/>
    <w:rsid w:val="00BA7EA1"/>
    <w:rPr>
      <w:rFonts w:ascii="Calibri" w:hAnsi="Calibri"/>
      <w:i/>
      <w:iCs/>
      <w:color w:val="000000"/>
    </w:rPr>
  </w:style>
  <w:style w:type="character" w:customStyle="1" w:styleId="QuoteChar">
    <w:name w:val="Quote Char"/>
    <w:basedOn w:val="DefaultParagraphFont"/>
    <w:link w:val="Quote"/>
    <w:uiPriority w:val="29"/>
    <w:rsid w:val="00BA7EA1"/>
    <w:rPr>
      <w:i/>
      <w:iCs/>
      <w:color w:val="000000"/>
    </w:rPr>
  </w:style>
  <w:style w:type="paragraph" w:styleId="IntenseQuote">
    <w:name w:val="Intense Quote"/>
    <w:basedOn w:val="Normal"/>
    <w:next w:val="Normal"/>
    <w:link w:val="IntenseQuoteChar"/>
    <w:uiPriority w:val="30"/>
    <w:qFormat/>
    <w:rsid w:val="00BA7EA1"/>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BA7EA1"/>
    <w:rPr>
      <w:b/>
      <w:bCs/>
      <w:i/>
      <w:iCs/>
      <w:color w:val="4F81BD"/>
    </w:rPr>
  </w:style>
  <w:style w:type="character" w:styleId="SubtleEmphasis">
    <w:name w:val="Subtle Emphasis"/>
    <w:uiPriority w:val="19"/>
    <w:qFormat/>
    <w:rsid w:val="00BA7EA1"/>
    <w:rPr>
      <w:i/>
      <w:iCs/>
      <w:color w:val="808080"/>
    </w:rPr>
  </w:style>
  <w:style w:type="character" w:styleId="IntenseEmphasis">
    <w:name w:val="Intense Emphasis"/>
    <w:basedOn w:val="DefaultParagraphFont"/>
    <w:uiPriority w:val="21"/>
    <w:qFormat/>
    <w:rsid w:val="00BA7EA1"/>
    <w:rPr>
      <w:b/>
      <w:bCs/>
      <w:i/>
      <w:iCs/>
      <w:color w:val="4F81BD"/>
    </w:rPr>
  </w:style>
  <w:style w:type="character" w:styleId="SubtleReference">
    <w:name w:val="Subtle Reference"/>
    <w:basedOn w:val="DefaultParagraphFont"/>
    <w:uiPriority w:val="31"/>
    <w:qFormat/>
    <w:rsid w:val="00BA7EA1"/>
    <w:rPr>
      <w:smallCaps/>
      <w:color w:val="C0504D"/>
      <w:u w:val="single"/>
    </w:rPr>
  </w:style>
  <w:style w:type="character" w:styleId="IntenseReference">
    <w:name w:val="Intense Reference"/>
    <w:basedOn w:val="DefaultParagraphFont"/>
    <w:uiPriority w:val="32"/>
    <w:qFormat/>
    <w:rsid w:val="00BA7EA1"/>
    <w:rPr>
      <w:b/>
      <w:bCs/>
      <w:smallCaps/>
      <w:color w:val="C0504D"/>
      <w:spacing w:val="5"/>
      <w:u w:val="single"/>
    </w:rPr>
  </w:style>
  <w:style w:type="character" w:styleId="BookTitle">
    <w:name w:val="Book Title"/>
    <w:basedOn w:val="DefaultParagraphFont"/>
    <w:uiPriority w:val="33"/>
    <w:qFormat/>
    <w:rsid w:val="00BA7EA1"/>
    <w:rPr>
      <w:b/>
      <w:bCs/>
      <w:smallCaps/>
      <w:spacing w:val="5"/>
    </w:rPr>
  </w:style>
  <w:style w:type="paragraph" w:styleId="TOCHeading">
    <w:name w:val="TOC Heading"/>
    <w:basedOn w:val="Heading1"/>
    <w:next w:val="Normal"/>
    <w:uiPriority w:val="39"/>
    <w:semiHidden/>
    <w:unhideWhenUsed/>
    <w:qFormat/>
    <w:rsid w:val="00BA7EA1"/>
    <w:pPr>
      <w:outlineLvl w:val="9"/>
    </w:pPr>
  </w:style>
  <w:style w:type="paragraph" w:styleId="BalloonText">
    <w:name w:val="Balloon Text"/>
    <w:basedOn w:val="Normal"/>
    <w:link w:val="BalloonTextChar"/>
    <w:rsid w:val="00DA37D9"/>
    <w:rPr>
      <w:rFonts w:ascii="Tahoma" w:hAnsi="Tahoma" w:cs="Tahoma"/>
      <w:sz w:val="16"/>
      <w:szCs w:val="16"/>
    </w:rPr>
  </w:style>
  <w:style w:type="character" w:customStyle="1" w:styleId="BalloonTextChar">
    <w:name w:val="Balloon Text Char"/>
    <w:basedOn w:val="DefaultParagraphFont"/>
    <w:link w:val="BalloonText"/>
    <w:rsid w:val="00DA37D9"/>
    <w:rPr>
      <w:rFonts w:ascii="Tahoma" w:hAnsi="Tahoma" w:cs="Tahoma"/>
      <w:sz w:val="16"/>
      <w:szCs w:val="16"/>
    </w:rPr>
  </w:style>
  <w:style w:type="character" w:customStyle="1" w:styleId="FooterChar">
    <w:name w:val="Footer Char"/>
    <w:basedOn w:val="DefaultParagraphFont"/>
    <w:link w:val="Footer"/>
    <w:uiPriority w:val="99"/>
    <w:rsid w:val="00DA37D9"/>
    <w:rPr>
      <w:rFonts w:ascii="Arial" w:hAnsi="Arial"/>
      <w:sz w:val="20"/>
    </w:rPr>
  </w:style>
  <w:style w:type="paragraph" w:styleId="NormalWeb">
    <w:name w:val="Normal (Web)"/>
    <w:basedOn w:val="Normal"/>
    <w:uiPriority w:val="99"/>
    <w:unhideWhenUsed/>
    <w:rsid w:val="00D278F6"/>
    <w:pPr>
      <w:spacing w:before="100" w:beforeAutospacing="1" w:after="100" w:afterAutospacing="1"/>
      <w:jc w:val="left"/>
    </w:pPr>
    <w:rPr>
      <w:rFonts w:ascii="Times New Roman" w:eastAsia="Times New Roman" w:hAnsi="Times New Roman"/>
      <w:sz w:val="24"/>
      <w:lang w:eastAsia="ko-KR"/>
    </w:rPr>
  </w:style>
  <w:style w:type="character" w:styleId="Hyperlink">
    <w:name w:val="Hyperlink"/>
    <w:basedOn w:val="DefaultParagraphFont"/>
    <w:uiPriority w:val="99"/>
    <w:unhideWhenUsed/>
    <w:rsid w:val="00D278F6"/>
    <w:rPr>
      <w:color w:val="0000FF"/>
      <w:u w:val="single"/>
    </w:rPr>
  </w:style>
  <w:style w:type="character" w:styleId="CommentReference">
    <w:name w:val="annotation reference"/>
    <w:basedOn w:val="DefaultParagraphFont"/>
    <w:rsid w:val="00860ECA"/>
    <w:rPr>
      <w:sz w:val="16"/>
      <w:szCs w:val="16"/>
    </w:rPr>
  </w:style>
  <w:style w:type="paragraph" w:styleId="CommentText">
    <w:name w:val="annotation text"/>
    <w:basedOn w:val="Normal"/>
    <w:link w:val="CommentTextChar"/>
    <w:rsid w:val="00860ECA"/>
    <w:rPr>
      <w:sz w:val="20"/>
      <w:szCs w:val="20"/>
    </w:rPr>
  </w:style>
  <w:style w:type="character" w:customStyle="1" w:styleId="CommentTextChar">
    <w:name w:val="Comment Text Char"/>
    <w:basedOn w:val="DefaultParagraphFont"/>
    <w:link w:val="CommentText"/>
    <w:rsid w:val="00860ECA"/>
    <w:rPr>
      <w:rFonts w:ascii="Arial" w:eastAsia="SimSun" w:hAnsi="Arial"/>
      <w:lang w:eastAsia="zh-CN"/>
    </w:rPr>
  </w:style>
  <w:style w:type="paragraph" w:styleId="CommentSubject">
    <w:name w:val="annotation subject"/>
    <w:basedOn w:val="CommentText"/>
    <w:next w:val="CommentText"/>
    <w:link w:val="CommentSubjectChar"/>
    <w:rsid w:val="00860ECA"/>
    <w:rPr>
      <w:b/>
      <w:bCs/>
    </w:rPr>
  </w:style>
  <w:style w:type="character" w:customStyle="1" w:styleId="CommentSubjectChar">
    <w:name w:val="Comment Subject Char"/>
    <w:basedOn w:val="CommentTextChar"/>
    <w:link w:val="CommentSubject"/>
    <w:rsid w:val="00860ECA"/>
    <w:rPr>
      <w:rFonts w:ascii="Arial" w:eastAsia="SimSun" w:hAnsi="Arial"/>
      <w:b/>
      <w:bCs/>
      <w:lang w:eastAsia="zh-CN"/>
    </w:rPr>
  </w:style>
  <w:style w:type="paragraph" w:styleId="Revision">
    <w:name w:val="Revision"/>
    <w:hidden/>
    <w:uiPriority w:val="99"/>
    <w:semiHidden/>
    <w:rsid w:val="009D11F1"/>
    <w:rPr>
      <w:rFonts w:ascii="Arial" w:eastAsia="SimSun" w:hAnsi="Arial"/>
      <w:sz w:val="22"/>
      <w:szCs w:val="24"/>
      <w:lang w:eastAsia="zh-CN"/>
    </w:rPr>
  </w:style>
  <w:style w:type="paragraph" w:customStyle="1" w:styleId="SBDBTnospace">
    <w:name w:val="SBD_BT no space"/>
    <w:basedOn w:val="Normal"/>
    <w:uiPriority w:val="99"/>
    <w:rsid w:val="00275179"/>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lang w:eastAsia="en-US"/>
    </w:rPr>
  </w:style>
  <w:style w:type="character" w:customStyle="1" w:styleId="SBDsmallitalic">
    <w:name w:val="SBD_small italic"/>
    <w:uiPriority w:val="99"/>
    <w:rsid w:val="00275179"/>
    <w:rPr>
      <w:i/>
      <w:iCs/>
      <w:sz w:val="18"/>
      <w:szCs w:val="18"/>
    </w:rPr>
  </w:style>
  <w:style w:type="character" w:styleId="UnresolvedMention">
    <w:name w:val="Unresolved Mention"/>
    <w:basedOn w:val="DefaultParagraphFont"/>
    <w:uiPriority w:val="99"/>
    <w:semiHidden/>
    <w:unhideWhenUsed/>
    <w:rsid w:val="0013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4932">
      <w:bodyDiv w:val="1"/>
      <w:marLeft w:val="0"/>
      <w:marRight w:val="0"/>
      <w:marTop w:val="0"/>
      <w:marBottom w:val="0"/>
      <w:divBdr>
        <w:top w:val="none" w:sz="0" w:space="0" w:color="auto"/>
        <w:left w:val="none" w:sz="0" w:space="0" w:color="auto"/>
        <w:bottom w:val="none" w:sz="0" w:space="0" w:color="auto"/>
        <w:right w:val="none" w:sz="0" w:space="0" w:color="auto"/>
      </w:divBdr>
    </w:div>
    <w:div w:id="1715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ep.taj@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db.org/business/how-to/what-bidding-procedures-are-used-adb-financed-projec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Asian%20Development%20Bank\PPFD_Procurement_Support_Unit%20-%20For%20ADBWEB\New%20Folder\Procurement%20Notices\@IF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15af50e-efb3-4a0e-b425-875ff625e09e" ContentTypeId="0x010100A3BFD338C4D69F46BE33AA49AB5087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1fdd505-2570-46c2-bd04-3e0f2d874cf5" xsi:nil="true"/>
    <lcf76f155ced4ddcb4097134ff3c332f xmlns="ad602645-7b66-42ab-a938-780c25dca67f">
      <Terms xmlns="http://schemas.microsoft.com/office/infopath/2007/PartnerControls"/>
    </lcf76f155ced4ddcb4097134ff3c332f>
    <ADBDocumentDate xmlns="c1fdd505-2570-46c2-bd04-3e0f2d874cf5" xsi:nil="true"/>
    <ADBMonth xmlns="c1fdd505-2570-46c2-bd04-3e0f2d874cf5" xsi:nil="true"/>
    <hca2169e3b0945318411f30479ba40c8 xmlns="c1fdd505-2570-46c2-bd04-3e0f2d874cf5">
      <Terms xmlns="http://schemas.microsoft.com/office/infopath/2007/PartnerControls"/>
    </hca2169e3b0945318411f30479ba40c8>
    <a0d1b14b197747dfafc19f70ff45d4f6 xmlns="c1fdd505-2570-46c2-bd04-3e0f2d874cf5">
      <Terms xmlns="http://schemas.microsoft.com/office/infopath/2007/PartnerControls"/>
    </a0d1b14b197747dfafc19f70ff45d4f6>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ia017ac09b1942648b563fe0b2b14d52 xmlns="c1fdd505-2570-46c2-bd04-3e0f2d874cf5">
      <Terms xmlns="http://schemas.microsoft.com/office/infopath/2007/PartnerControls"/>
    </ia017ac09b1942648b563fe0b2b14d52>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h35d3bd3f16b4964a022bfaedf90233f xmlns="c1fdd505-2570-46c2-bd04-3e0f2d874cf5">
      <Terms xmlns="http://schemas.microsoft.com/office/infopath/2007/PartnerControls"/>
    </h35d3bd3f16b4964a022bfaedf90233f>
    <k985dbdc596c44d7acaf8184f33920f0 xmlns="c1fdd505-2570-46c2-bd04-3e0f2d874cf5">
      <Terms xmlns="http://schemas.microsoft.com/office/infopath/2007/PartnerControls"/>
    </k985dbdc596c44d7acaf8184f33920f0>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d01a0ce1b141461dbfb235a3ab729a2c xmlns="c1fdd505-2570-46c2-bd04-3e0f2d874cf5">
      <Terms xmlns="http://schemas.microsoft.com/office/infopath/2007/PartnerControls"/>
    </d01a0ce1b141461dbfb235a3ab729a2c>
    <ADBDocumentTypeValue xmlns="c1fdd505-2570-46c2-bd04-3e0f2d874cf5" xsi:nil="true"/>
    <d61536b25a8a4fedb48bb564279be82a xmlns="c1fdd505-2570-46c2-bd04-3e0f2d874cf5">
      <Terms xmlns="http://schemas.microsoft.com/office/infopath/2007/PartnerControls"/>
    </d61536b25a8a4fedb48bb564279be82a>
    <ADBCirculatedLink xmlns="c1fdd505-2570-46c2-bd04-3e0f2d874cf5">
      <Url xsi:nil="true"/>
      <Description xsi:nil="true"/>
    </ADBCirculatedLink>
  </documentManagement>
</p:properties>
</file>

<file path=customXml/item5.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C520B00D8BB20C45814389052060F14C" ma:contentTypeVersion="22" ma:contentTypeDescription="" ma:contentTypeScope="" ma:versionID="4db015b97b1c143d025109afd0a57b2f">
  <xsd:schema xmlns:xsd="http://www.w3.org/2001/XMLSchema" xmlns:xs="http://www.w3.org/2001/XMLSchema" xmlns:p="http://schemas.microsoft.com/office/2006/metadata/properties" xmlns:ns2="c1fdd505-2570-46c2-bd04-3e0f2d874cf5" xmlns:ns3="ad602645-7b66-42ab-a938-780c25dca67f" xmlns:ns4="374793f7-8f2b-4177-9cc3-2a8d0cfae40f" targetNamespace="http://schemas.microsoft.com/office/2006/metadata/properties" ma:root="true" ma:fieldsID="d43c5749fb8aa60a7621d77eaf393b38" ns2:_="" ns3:_="" ns4:_="">
    <xsd:import namespace="c1fdd505-2570-46c2-bd04-3e0f2d874cf5"/>
    <xsd:import namespace="ad602645-7b66-42ab-a938-780c25dca67f"/>
    <xsd:import namespace="374793f7-8f2b-4177-9cc3-2a8d0cfae40f"/>
    <xsd:element name="properties">
      <xsd:complexType>
        <xsd:sequence>
          <xsd:element name="documentManagement">
            <xsd:complexType>
              <xsd:all>
                <xsd:element ref="ns2:ADBDocumentDate" minOccurs="0"/>
                <xsd:element ref="ns2:ADBMonth" minOccurs="0"/>
                <xsd:element ref="ns2:ADBYear" minOccurs="0"/>
                <xsd:element ref="ns2:ADBAuthors" minOccurs="0"/>
                <xsd:element ref="ns2:ADBSourceLink" minOccurs="0"/>
                <xsd:element ref="ns2:ADBCirculatedLink" minOccurs="0"/>
                <xsd:element ref="ns2:a0d1b14b197747dfafc19f70ff45d4f6" minOccurs="0"/>
                <xsd:element ref="ns2:d01a0ce1b141461dbfb235a3ab729a2c" minOccurs="0"/>
                <xsd:element ref="ns2:TaxCatchAll" minOccurs="0"/>
                <xsd:element ref="ns2:hca2169e3b0945318411f30479ba40c8" minOccurs="0"/>
                <xsd:element ref="ns2:p030e467f78f45b4ae8f7e2c17ea4d82" minOccurs="0"/>
                <xsd:element ref="ns2:h00e4aaaf4624e24a7df7f06faa038c6" minOccurs="0"/>
                <xsd:element ref="ns2:d61536b25a8a4fedb48bb564279be82a" minOccurs="0"/>
                <xsd:element ref="ns2:j78542b1fffc4a1c84659474212e3133" minOccurs="0"/>
                <xsd:element ref="ns2:ADBDocumentTypeValue" minOccurs="0"/>
                <xsd:element ref="ns2:ia017ac09b1942648b563fe0b2b14d52" minOccurs="0"/>
                <xsd:element ref="ns2:h35d3bd3f16b4964a022bfaedf90233f" minOccurs="0"/>
                <xsd:element ref="ns2:kc098dd651dc4f4b9248417ab8ccab6f" minOccurs="0"/>
                <xsd:element ref="ns2:k985dbdc596c44d7acaf8184f33920f0"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3" nillable="true" ma:displayName="Document Date" ma:format="DateOnly" ma:internalName="ADBDocumentDate">
      <xsd:simpleType>
        <xsd:restriction base="dms:DateTime"/>
      </xsd:simpleType>
    </xsd:element>
    <xsd:element name="ADBMonth" ma:index="4"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5" nillable="true" ma:displayName="Year" ma:internalName="ADBYear">
      <xsd:simpleType>
        <xsd:restriction base="dms:Text">
          <xsd:maxLength value="4"/>
        </xsd:restriction>
      </xsd:simpleType>
    </xsd:element>
    <xsd:element name="ADBAuthors" ma:index="6"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6"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7"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a0d1b14b197747dfafc19f70ff45d4f6" ma:index="18" nillable="true" ma:taxonomy="true" ma:internalName="a0d1b14b197747dfafc19f70ff45d4f6" ma:taxonomyFieldName="ADBProjectDocumentType" ma:displayName="ADB 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9"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64faa69-36e5-417c-bdb5-4951a23dc34c}" ma:internalName="TaxCatchAll" ma:showField="CatchAllData" ma:web="374793f7-8f2b-4177-9cc3-2a8d0cfae40f">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1"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p030e467f78f45b4ae8f7e2c17ea4d82" ma:index="22"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4" nillable="true" ma:taxonomy="true" ma:internalName="h00e4aaaf4624e24a7df7f06faa038c6" ma:taxonomyFieldName="ADBDocumentLanguage" ma:displayName="Document Language" ma:default="1;#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7"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j78542b1fffc4a1c84659474212e3133" ma:index="31" nillable="true" ma:taxonomy="true" ma:internalName="j78542b1fffc4a1c84659474212e3133" ma:taxonomyFieldName="ADBContentGroup" ma:displayName="Content Group"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ADBDocumentTypeValue" ma:index="32" nillable="true" ma:displayName="Document Type" ma:hidden="true" ma:internalName="ADBDocumentTypeValue" ma:readOnly="false">
      <xsd:simpleType>
        <xsd:restriction base="dms:Text">
          <xsd:maxLength value="255"/>
        </xsd:restriction>
      </xsd:simpleType>
    </xsd:element>
    <xsd:element name="ia017ac09b1942648b563fe0b2b14d52" ma:index="33"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element name="h35d3bd3f16b4964a022bfaedf90233f" ma:index="34" nillable="true" ma:taxonomy="true" ma:internalName="h35d3bd3f16b4964a022bfaedf90233f" ma:taxonomyFieldName="ADBSubRegion" ma:displayName="Subregion" ma:readOnly="false" ma:default="" ma:fieldId="{135d3bd3-f16b-4964-a022-bfaedf90233f}" ma:taxonomyMulti="true" ma:sspId="115af50e-efb3-4a0e-b425-875ff625e09e" ma:termSetId="26887811-cbc8-440f-ae3c-476d537525b4" ma:anchorId="00000000-0000-0000-0000-000000000000" ma:open="false" ma:isKeyword="false">
      <xsd:complexType>
        <xsd:sequence>
          <xsd:element ref="pc:Terms" minOccurs="0" maxOccurs="1"/>
        </xsd:sequence>
      </xsd:complexType>
    </xsd:element>
    <xsd:element name="kc098dd651dc4f4b9248417ab8ccab6f" ma:index="36" nillable="true" ma:taxonomy="true" ma:internalName="kc098dd651dc4f4b9248417ab8ccab6f" ma:taxonomyFieldName="Segment" ma:displayName="Segment" ma:readOnly="false"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element name="k985dbdc596c44d7acaf8184f33920f0" ma:index="37"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02645-7b66-42ab-a938-780c25dca67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793f7-8f2b-4177-9cc3-2a8d0cfae40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ask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EA088-213C-4E7D-9913-24BB0E6DF3A3}">
  <ds:schemaRefs>
    <ds:schemaRef ds:uri="http://schemas.microsoft.com/sharepoint/v3/contenttype/forms"/>
  </ds:schemaRefs>
</ds:datastoreItem>
</file>

<file path=customXml/itemProps2.xml><?xml version="1.0" encoding="utf-8"?>
<ds:datastoreItem xmlns:ds="http://schemas.openxmlformats.org/officeDocument/2006/customXml" ds:itemID="{AC85F8CB-7E25-40DB-B519-C4BD9F05E742}">
  <ds:schemaRefs>
    <ds:schemaRef ds:uri="http://schemas.openxmlformats.org/officeDocument/2006/bibliography"/>
  </ds:schemaRefs>
</ds:datastoreItem>
</file>

<file path=customXml/itemProps3.xml><?xml version="1.0" encoding="utf-8"?>
<ds:datastoreItem xmlns:ds="http://schemas.openxmlformats.org/officeDocument/2006/customXml" ds:itemID="{30AD836F-719F-4C0F-8209-42C5F4D53A85}">
  <ds:schemaRefs>
    <ds:schemaRef ds:uri="Microsoft.SharePoint.Taxonomy.ContentTypeSync"/>
  </ds:schemaRefs>
</ds:datastoreItem>
</file>

<file path=customXml/itemProps4.xml><?xml version="1.0" encoding="utf-8"?>
<ds:datastoreItem xmlns:ds="http://schemas.openxmlformats.org/officeDocument/2006/customXml" ds:itemID="{71D74856-0595-437D-903B-DB6D9E60128A}">
  <ds:schemaRefs>
    <ds:schemaRef ds:uri="http://schemas.microsoft.com/office/2006/metadata/properties"/>
    <ds:schemaRef ds:uri="http://schemas.microsoft.com/office/infopath/2007/PartnerControls"/>
    <ds:schemaRef ds:uri="c1fdd505-2570-46c2-bd04-3e0f2d874cf5"/>
    <ds:schemaRef ds:uri="ad602645-7b66-42ab-a938-780c25dca67f"/>
  </ds:schemaRefs>
</ds:datastoreItem>
</file>

<file path=customXml/itemProps5.xml><?xml version="1.0" encoding="utf-8"?>
<ds:datastoreItem xmlns:ds="http://schemas.openxmlformats.org/officeDocument/2006/customXml" ds:itemID="{8810DF4A-A27A-48C4-9C66-D6D52A76F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ad602645-7b66-42ab-a938-780c25dca67f"/>
    <ds:schemaRef ds:uri="374793f7-8f2b-4177-9cc3-2a8d0cfa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@IFB Template.dotx</Template>
  <TotalTime>3</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dc:creator>
  <cp:lastModifiedBy>Madeline S. Dizon</cp:lastModifiedBy>
  <cp:revision>7</cp:revision>
  <cp:lastPrinted>2023-10-27T09:46:00Z</cp:lastPrinted>
  <dcterms:created xsi:type="dcterms:W3CDTF">2023-10-27T09:46:00Z</dcterms:created>
  <dcterms:modified xsi:type="dcterms:W3CDTF">2023-11-02T07:50:00Z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0x01010082AC117E3189D64AA89739BEF0D812D1</vt:lpwstr>
  </property>
  <property fmtid="{D5CDD505-2E9C-101B-9397-08002B2CF9AE}" pid="3" name="ClassificationContentMarkingFooterText">
    <vt:lpwstr>INTERNAL. This information is accessible to ADB Management and staff. It may be shared outside ADB with appropriate permission.</vt:lpwstr>
  </property>
  <property fmtid="{D5CDD505-2E9C-101B-9397-08002B2CF9AE}" pid="4" name="MSIP_Label_817d4574-7375-4d17-b29c-6e4c6df0fcb0_SiteId">
    <vt:lpwstr>9495d6bb-41c2-4c58-848f-92e52cf3d640</vt:lpwstr>
  </property>
  <property fmtid="{D5CDD505-2E9C-101B-9397-08002B2CF9AE}" pid="5" name="MSIP_Label_817d4574-7375-4d17-b29c-6e4c6df0fcb0_Method">
    <vt:lpwstr>Standard</vt:lpwstr>
  </property>
  <property fmtid="{D5CDD505-2E9C-101B-9397-08002B2CF9AE}" pid="6" name="MSIP_Label_817d4574-7375-4d17-b29c-6e4c6df0fcb0_SetDate">
    <vt:lpwstr>2023-07-10T05:29:43Z</vt:lpwstr>
  </property>
  <property fmtid="{D5CDD505-2E9C-101B-9397-08002B2CF9AE}" pid="7" name="MSIP_Label_817d4574-7375-4d17-b29c-6e4c6df0fcb0_ActionId">
    <vt:lpwstr>16681c9d-3eeb-46e2-a2ca-5a5f79cafd1d</vt:lpwstr>
  </property>
  <property fmtid="{D5CDD505-2E9C-101B-9397-08002B2CF9AE}" pid="8" name="MSIP_Label_817d4574-7375-4d17-b29c-6e4c6df0fcb0_ContentBits">
    <vt:lpwstr>2</vt:lpwstr>
  </property>
  <property fmtid="{D5CDD505-2E9C-101B-9397-08002B2CF9AE}" pid="9" name="MSIP_Label_817d4574-7375-4d17-b29c-6e4c6df0fcb0_Enabled">
    <vt:lpwstr>true</vt:lpwstr>
  </property>
  <property fmtid="{D5CDD505-2E9C-101B-9397-08002B2CF9AE}" pid="10" name="MSIP_Label_817d4574-7375-4d17-b29c-6e4c6df0fcb0_Name">
    <vt:lpwstr>ADB Internal</vt:lpwstr>
  </property>
  <property fmtid="{D5CDD505-2E9C-101B-9397-08002B2CF9AE}" pid="11" name="ClassificationContentMarkingFooterShapeIds">
    <vt:lpwstr>78727ab0,1356a1fc,58039e84</vt:lpwstr>
  </property>
  <property fmtid="{D5CDD505-2E9C-101B-9397-08002B2CF9AE}" pid="12" name="ClassificationContentMarkingFooterFontProps">
    <vt:lpwstr>#000000,9,Calibri</vt:lpwstr>
  </property>
  <property fmtid="{D5CDD505-2E9C-101B-9397-08002B2CF9AE}" pid="13" name="MediaServiceImageTags">
    <vt:lpwstr/>
  </property>
</Properties>
</file>